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188C" w:rsidRDefault="00F7188C">
      <w:pPr>
        <w:pStyle w:val="a3"/>
        <w:rPr>
          <w:sz w:val="20"/>
        </w:rPr>
      </w:pPr>
      <w:bookmarkStart w:id="0" w:name="_GoBack"/>
      <w:bookmarkEnd w:id="0"/>
    </w:p>
    <w:p w:rsidR="00F7188C" w:rsidRDefault="00F7188C">
      <w:pPr>
        <w:pStyle w:val="a3"/>
        <w:rPr>
          <w:sz w:val="20"/>
        </w:rPr>
      </w:pPr>
    </w:p>
    <w:p w:rsidR="00F7188C" w:rsidRDefault="00F7188C">
      <w:pPr>
        <w:pStyle w:val="a3"/>
        <w:rPr>
          <w:sz w:val="20"/>
        </w:rPr>
      </w:pPr>
    </w:p>
    <w:p w:rsidR="00F7188C" w:rsidRDefault="00F7188C">
      <w:pPr>
        <w:pStyle w:val="a3"/>
        <w:rPr>
          <w:sz w:val="20"/>
        </w:rPr>
      </w:pPr>
    </w:p>
    <w:p w:rsidR="00F7188C" w:rsidRDefault="00F7188C">
      <w:pPr>
        <w:pStyle w:val="a3"/>
        <w:rPr>
          <w:sz w:val="20"/>
        </w:rPr>
      </w:pPr>
    </w:p>
    <w:p w:rsidR="00F7188C" w:rsidRDefault="00F7188C">
      <w:pPr>
        <w:pStyle w:val="a3"/>
        <w:rPr>
          <w:sz w:val="20"/>
        </w:rPr>
      </w:pPr>
    </w:p>
    <w:p w:rsidR="00F7188C" w:rsidRDefault="00F7188C">
      <w:pPr>
        <w:pStyle w:val="a3"/>
        <w:rPr>
          <w:sz w:val="20"/>
        </w:rPr>
      </w:pPr>
    </w:p>
    <w:p w:rsidR="00F7188C" w:rsidRDefault="00F7188C">
      <w:pPr>
        <w:pStyle w:val="a3"/>
        <w:rPr>
          <w:sz w:val="20"/>
        </w:rPr>
      </w:pPr>
    </w:p>
    <w:p w:rsidR="00F7188C" w:rsidRDefault="00F7188C">
      <w:pPr>
        <w:pStyle w:val="a3"/>
        <w:rPr>
          <w:sz w:val="20"/>
        </w:rPr>
      </w:pPr>
    </w:p>
    <w:p w:rsidR="00F7188C" w:rsidRDefault="00F7188C">
      <w:pPr>
        <w:pStyle w:val="a3"/>
        <w:rPr>
          <w:sz w:val="20"/>
        </w:rPr>
      </w:pPr>
    </w:p>
    <w:p w:rsidR="00F7188C" w:rsidRDefault="00F7188C">
      <w:pPr>
        <w:pStyle w:val="a3"/>
        <w:rPr>
          <w:sz w:val="20"/>
        </w:rPr>
      </w:pPr>
    </w:p>
    <w:p w:rsidR="00F7188C" w:rsidRDefault="00F7188C">
      <w:pPr>
        <w:pStyle w:val="a3"/>
        <w:rPr>
          <w:sz w:val="20"/>
        </w:rPr>
      </w:pPr>
    </w:p>
    <w:p w:rsidR="00F7188C" w:rsidRDefault="00F7188C">
      <w:pPr>
        <w:pStyle w:val="a3"/>
        <w:rPr>
          <w:sz w:val="20"/>
        </w:rPr>
      </w:pPr>
    </w:p>
    <w:p w:rsidR="00F7188C" w:rsidRDefault="00F7188C">
      <w:pPr>
        <w:pStyle w:val="a3"/>
        <w:rPr>
          <w:sz w:val="20"/>
        </w:rPr>
      </w:pPr>
    </w:p>
    <w:p w:rsidR="00F7188C" w:rsidRDefault="00F7188C">
      <w:pPr>
        <w:pStyle w:val="a3"/>
        <w:rPr>
          <w:sz w:val="20"/>
        </w:rPr>
      </w:pPr>
    </w:p>
    <w:p w:rsidR="00F7188C" w:rsidRDefault="00F7188C">
      <w:pPr>
        <w:pStyle w:val="a3"/>
        <w:rPr>
          <w:sz w:val="20"/>
        </w:rPr>
      </w:pPr>
    </w:p>
    <w:p w:rsidR="00F7188C" w:rsidRDefault="00F7188C">
      <w:pPr>
        <w:pStyle w:val="a3"/>
        <w:rPr>
          <w:sz w:val="20"/>
        </w:rPr>
      </w:pPr>
    </w:p>
    <w:p w:rsidR="00F7188C" w:rsidRDefault="00F7188C">
      <w:pPr>
        <w:pStyle w:val="a3"/>
        <w:rPr>
          <w:sz w:val="20"/>
        </w:rPr>
      </w:pPr>
    </w:p>
    <w:p w:rsidR="00F7188C" w:rsidRDefault="00F7188C">
      <w:pPr>
        <w:pStyle w:val="a3"/>
        <w:rPr>
          <w:sz w:val="20"/>
        </w:rPr>
      </w:pPr>
    </w:p>
    <w:p w:rsidR="00F7188C" w:rsidRDefault="00F7188C">
      <w:pPr>
        <w:pStyle w:val="a3"/>
        <w:spacing w:before="1"/>
        <w:rPr>
          <w:sz w:val="23"/>
        </w:rPr>
      </w:pPr>
    </w:p>
    <w:p w:rsidR="00F7188C" w:rsidRDefault="00024064">
      <w:pPr>
        <w:pStyle w:val="2"/>
        <w:ind w:left="2167" w:right="2186"/>
      </w:pPr>
      <w:r>
        <w:t>ЧАСТЬ</w:t>
      </w:r>
      <w:r>
        <w:rPr>
          <w:spacing w:val="-4"/>
        </w:rPr>
        <w:t xml:space="preserve"> </w:t>
      </w:r>
      <w:r>
        <w:t>III.</w:t>
      </w:r>
      <w:r>
        <w:rPr>
          <w:spacing w:val="-1"/>
        </w:rPr>
        <w:t xml:space="preserve"> </w:t>
      </w:r>
      <w:r>
        <w:t>ГРАДОСТРОИТЕЛЬНЫЕ</w:t>
      </w:r>
      <w:r>
        <w:rPr>
          <w:spacing w:val="-5"/>
        </w:rPr>
        <w:t xml:space="preserve"> </w:t>
      </w:r>
      <w:r>
        <w:t>РЕГЛАМЕНТЫ</w:t>
      </w:r>
    </w:p>
    <w:p w:rsidR="00F7188C" w:rsidRDefault="00F7188C">
      <w:pPr>
        <w:sectPr w:rsidR="00F7188C">
          <w:type w:val="continuous"/>
          <w:pgSz w:w="11900" w:h="16850"/>
          <w:pgMar w:top="1600" w:right="960" w:bottom="280" w:left="1000" w:header="720" w:footer="720" w:gutter="0"/>
          <w:cols w:space="720"/>
        </w:sectPr>
      </w:pPr>
    </w:p>
    <w:p w:rsidR="00F7188C" w:rsidRDefault="00024064">
      <w:pPr>
        <w:spacing w:before="77"/>
        <w:ind w:left="4051" w:right="4072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</w:p>
    <w:p w:rsidR="00F7188C" w:rsidRDefault="00024064">
      <w:pPr>
        <w:pStyle w:val="1"/>
        <w:spacing w:before="115"/>
        <w:ind w:right="902"/>
      </w:pPr>
      <w:hyperlink w:anchor="_bookmark0" w:history="1">
        <w:r>
          <w:t>ГЛАВА</w:t>
        </w:r>
        <w:r>
          <w:rPr>
            <w:spacing w:val="1"/>
          </w:rPr>
          <w:t xml:space="preserve"> </w:t>
        </w:r>
        <w:r>
          <w:t>7.</w:t>
        </w:r>
        <w:r>
          <w:rPr>
            <w:spacing w:val="1"/>
          </w:rPr>
          <w:t xml:space="preserve"> </w:t>
        </w:r>
        <w:r>
          <w:t>ГРАДОСТРОИТЕЛЬНЫЕ</w:t>
        </w:r>
        <w:r>
          <w:rPr>
            <w:spacing w:val="1"/>
          </w:rPr>
          <w:t xml:space="preserve"> </w:t>
        </w:r>
        <w:r>
          <w:t>РЕГЛАМЕНТЫ</w:t>
        </w:r>
        <w:r>
          <w:rPr>
            <w:spacing w:val="1"/>
          </w:rPr>
          <w:t xml:space="preserve"> </w:t>
        </w:r>
        <w:r>
          <w:t>В</w:t>
        </w:r>
        <w:r>
          <w:rPr>
            <w:spacing w:val="1"/>
          </w:rPr>
          <w:t xml:space="preserve"> </w:t>
        </w:r>
        <w:r>
          <w:t>ЧАСТИ</w:t>
        </w:r>
        <w:r>
          <w:rPr>
            <w:spacing w:val="1"/>
          </w:rPr>
          <w:t xml:space="preserve"> </w:t>
        </w:r>
        <w:r>
          <w:t>ВИДОВ</w:t>
        </w:r>
      </w:hyperlink>
      <w:r>
        <w:rPr>
          <w:spacing w:val="-57"/>
        </w:rPr>
        <w:t xml:space="preserve"> </w:t>
      </w:r>
      <w:hyperlink w:anchor="_bookmark0" w:history="1">
        <w:r>
          <w:t>РАЗРЕШЕННОГО</w:t>
        </w:r>
        <w:r>
          <w:rPr>
            <w:spacing w:val="1"/>
          </w:rPr>
          <w:t xml:space="preserve"> </w:t>
        </w:r>
        <w:r>
          <w:t>ИСПОЛЬЗОВАНИЯ</w:t>
        </w:r>
        <w:r>
          <w:rPr>
            <w:spacing w:val="1"/>
          </w:rPr>
          <w:t xml:space="preserve"> </w:t>
        </w:r>
        <w:r>
          <w:t>ЗЕМЕЛЬНЫХ</w:t>
        </w:r>
        <w:r>
          <w:rPr>
            <w:spacing w:val="1"/>
          </w:rPr>
          <w:t xml:space="preserve"> </w:t>
        </w:r>
        <w:r>
          <w:t>УЧАСТКОВ</w:t>
        </w:r>
        <w:r>
          <w:rPr>
            <w:spacing w:val="1"/>
          </w:rPr>
          <w:t xml:space="preserve"> </w:t>
        </w:r>
        <w:r>
          <w:t>И</w:t>
        </w:r>
        <w:r>
          <w:rPr>
            <w:spacing w:val="1"/>
          </w:rPr>
          <w:t xml:space="preserve"> </w:t>
        </w:r>
        <w:r>
          <w:t>ОБЪЕКТОВ</w:t>
        </w:r>
      </w:hyperlink>
      <w:r>
        <w:rPr>
          <w:spacing w:val="1"/>
        </w:rPr>
        <w:t xml:space="preserve"> </w:t>
      </w:r>
      <w:hyperlink w:anchor="_bookmark0" w:history="1">
        <w:r>
          <w:t>КАПИТАЛЬНОГО</w:t>
        </w:r>
        <w:r>
          <w:rPr>
            <w:spacing w:val="1"/>
          </w:rPr>
          <w:t xml:space="preserve"> </w:t>
        </w:r>
        <w:r>
          <w:t>СТРОИТЕЛЬСТВА</w:t>
        </w:r>
        <w:r>
          <w:rPr>
            <w:spacing w:val="1"/>
          </w:rPr>
          <w:t xml:space="preserve"> </w:t>
        </w:r>
        <w:r>
          <w:t>И</w:t>
        </w:r>
        <w:r>
          <w:rPr>
            <w:spacing w:val="1"/>
          </w:rPr>
          <w:t xml:space="preserve"> </w:t>
        </w:r>
        <w:r>
          <w:t>ПРЕДЕЛЬНЫХ</w:t>
        </w:r>
        <w:r>
          <w:rPr>
            <w:spacing w:val="1"/>
          </w:rPr>
          <w:t xml:space="preserve"> </w:t>
        </w:r>
        <w:r>
          <w:t>(МИНИМАЛЬНЫХ</w:t>
        </w:r>
        <w:r>
          <w:rPr>
            <w:spacing w:val="1"/>
          </w:rPr>
          <w:t xml:space="preserve"> </w:t>
        </w:r>
        <w:r>
          <w:t>И</w:t>
        </w:r>
      </w:hyperlink>
      <w:r>
        <w:rPr>
          <w:spacing w:val="-57"/>
        </w:rPr>
        <w:t xml:space="preserve"> </w:t>
      </w:r>
      <w:hyperlink w:anchor="_bookmark0" w:history="1">
        <w:r>
          <w:t>(ИЛИ)</w:t>
        </w:r>
        <w:r>
          <w:rPr>
            <w:spacing w:val="1"/>
          </w:rPr>
          <w:t xml:space="preserve"> </w:t>
        </w:r>
        <w:r>
          <w:t>МАКСИМАЛЬНЫХ)</w:t>
        </w:r>
        <w:r>
          <w:rPr>
            <w:spacing w:val="1"/>
          </w:rPr>
          <w:t xml:space="preserve"> </w:t>
        </w:r>
        <w:r>
          <w:t>РАЗМЕРОВ</w:t>
        </w:r>
        <w:r>
          <w:rPr>
            <w:spacing w:val="1"/>
          </w:rPr>
          <w:t xml:space="preserve"> </w:t>
        </w:r>
        <w:r>
          <w:t>ЗЕМЕЛЬНЫХ</w:t>
        </w:r>
        <w:r>
          <w:rPr>
            <w:spacing w:val="1"/>
          </w:rPr>
          <w:t xml:space="preserve"> </w:t>
        </w:r>
        <w:r>
          <w:t>УЧАСТКОВ</w:t>
        </w:r>
        <w:r>
          <w:rPr>
            <w:spacing w:val="1"/>
          </w:rPr>
          <w:t xml:space="preserve"> </w:t>
        </w:r>
        <w:r>
          <w:t>И</w:t>
        </w:r>
      </w:hyperlink>
      <w:r>
        <w:rPr>
          <w:spacing w:val="-57"/>
        </w:rPr>
        <w:t xml:space="preserve"> </w:t>
      </w:r>
      <w:hyperlink w:anchor="_bookmark0" w:history="1">
        <w:r>
          <w:t>ПРЕДЕЛЬНЫХ</w:t>
        </w:r>
        <w:r>
          <w:rPr>
            <w:spacing w:val="9"/>
          </w:rPr>
          <w:t xml:space="preserve"> </w:t>
        </w:r>
        <w:r>
          <w:t>ПАРАМЕТРОВ</w:t>
        </w:r>
        <w:r>
          <w:rPr>
            <w:spacing w:val="8"/>
          </w:rPr>
          <w:t xml:space="preserve"> </w:t>
        </w:r>
        <w:r>
          <w:t>РАЗРЕШЕННОГО</w:t>
        </w:r>
        <w:r>
          <w:rPr>
            <w:spacing w:val="9"/>
          </w:rPr>
          <w:t xml:space="preserve"> </w:t>
        </w:r>
        <w:r>
          <w:t>СТРОИТЕЛЬСТВА,</w:t>
        </w:r>
      </w:hyperlink>
    </w:p>
    <w:p w:rsidR="00F7188C" w:rsidRDefault="00024064">
      <w:pPr>
        <w:tabs>
          <w:tab w:val="left" w:pos="9598"/>
        </w:tabs>
        <w:spacing w:line="274" w:lineRule="exact"/>
        <w:ind w:left="101"/>
        <w:jc w:val="both"/>
        <w:rPr>
          <w:sz w:val="24"/>
        </w:rPr>
      </w:pPr>
      <w:hyperlink w:anchor="_bookmark0" w:history="1">
        <w:r>
          <w:rPr>
            <w:sz w:val="24"/>
          </w:rPr>
          <w:t>РЕКОНСТРУКЦИИ</w:t>
        </w:r>
        <w:r>
          <w:rPr>
            <w:spacing w:val="-6"/>
            <w:sz w:val="24"/>
          </w:rPr>
          <w:t xml:space="preserve"> </w:t>
        </w:r>
        <w:r>
          <w:rPr>
            <w:sz w:val="24"/>
          </w:rPr>
          <w:t>ОБЪЕКТОВ</w:t>
        </w:r>
        <w:r>
          <w:rPr>
            <w:spacing w:val="-7"/>
            <w:sz w:val="24"/>
          </w:rPr>
          <w:t xml:space="preserve"> </w:t>
        </w:r>
        <w:r>
          <w:rPr>
            <w:sz w:val="24"/>
          </w:rPr>
          <w:t>КАПИТАЛЬНОГО</w:t>
        </w:r>
        <w:r>
          <w:rPr>
            <w:spacing w:val="-6"/>
            <w:sz w:val="24"/>
          </w:rPr>
          <w:t xml:space="preserve"> </w:t>
        </w:r>
        <w:r>
          <w:rPr>
            <w:sz w:val="24"/>
          </w:rPr>
          <w:t>СТРОИТЕЛЬСТВА</w:t>
        </w:r>
        <w:r>
          <w:rPr>
            <w:sz w:val="24"/>
          </w:rPr>
          <w:tab/>
          <w:t>51</w:t>
        </w:r>
      </w:hyperlink>
    </w:p>
    <w:p w:rsidR="00F7188C" w:rsidRDefault="00024064">
      <w:pPr>
        <w:pStyle w:val="1"/>
        <w:tabs>
          <w:tab w:val="left" w:pos="9598"/>
        </w:tabs>
        <w:spacing w:before="120"/>
        <w:ind w:right="98"/>
      </w:pPr>
      <w:hyperlink w:anchor="_bookmark1" w:history="1">
        <w:r>
          <w:t>Статья</w:t>
        </w:r>
        <w:r>
          <w:rPr>
            <w:spacing w:val="61"/>
          </w:rPr>
          <w:t xml:space="preserve"> </w:t>
        </w:r>
        <w:r>
          <w:t>30.</w:t>
        </w:r>
        <w:r>
          <w:rPr>
            <w:spacing w:val="61"/>
          </w:rPr>
          <w:t xml:space="preserve"> </w:t>
        </w:r>
        <w:r>
          <w:t>Градостроительные</w:t>
        </w:r>
        <w:r>
          <w:rPr>
            <w:spacing w:val="61"/>
          </w:rPr>
          <w:t xml:space="preserve"> </w:t>
        </w:r>
        <w:r>
          <w:t>регламенты</w:t>
        </w:r>
        <w:r>
          <w:rPr>
            <w:spacing w:val="61"/>
          </w:rPr>
          <w:t xml:space="preserve"> </w:t>
        </w:r>
        <w:r>
          <w:t xml:space="preserve">для  </w:t>
        </w:r>
        <w:r>
          <w:rPr>
            <w:spacing w:val="1"/>
          </w:rPr>
          <w:t xml:space="preserve"> </w:t>
        </w:r>
        <w:r>
          <w:t xml:space="preserve">производственных  </w:t>
        </w:r>
        <w:r>
          <w:rPr>
            <w:spacing w:val="1"/>
          </w:rPr>
          <w:t xml:space="preserve"> </w:t>
        </w:r>
        <w:r>
          <w:t xml:space="preserve">зон,  </w:t>
        </w:r>
        <w:r>
          <w:rPr>
            <w:spacing w:val="1"/>
          </w:rPr>
          <w:t xml:space="preserve"> </w:t>
        </w:r>
        <w:r>
          <w:t>зон</w:t>
        </w:r>
      </w:hyperlink>
      <w:r>
        <w:rPr>
          <w:spacing w:val="1"/>
        </w:rPr>
        <w:t xml:space="preserve"> </w:t>
      </w:r>
      <w:hyperlink w:anchor="_bookmark1" w:history="1">
        <w:r>
          <w:t>коммунальной</w:t>
        </w:r>
        <w:r>
          <w:rPr>
            <w:spacing w:val="-2"/>
          </w:rPr>
          <w:t xml:space="preserve"> </w:t>
        </w:r>
        <w:r>
          <w:t>и</w:t>
        </w:r>
        <w:r>
          <w:rPr>
            <w:spacing w:val="-1"/>
          </w:rPr>
          <w:t xml:space="preserve"> </w:t>
        </w:r>
        <w:r>
          <w:t>транспортной</w:t>
        </w:r>
        <w:r>
          <w:rPr>
            <w:spacing w:val="-4"/>
          </w:rPr>
          <w:t xml:space="preserve"> </w:t>
        </w:r>
        <w:r>
          <w:t>инфраструкт</w:t>
        </w:r>
        <w:r>
          <w:t>ур</w:t>
        </w:r>
        <w:r>
          <w:tab/>
        </w:r>
        <w:r>
          <w:rPr>
            <w:spacing w:val="-2"/>
          </w:rPr>
          <w:t>51</w:t>
        </w:r>
      </w:hyperlink>
    </w:p>
    <w:p w:rsidR="00F7188C" w:rsidRDefault="00F7188C">
      <w:pPr>
        <w:pStyle w:val="a3"/>
        <w:rPr>
          <w:sz w:val="26"/>
        </w:rPr>
      </w:pPr>
    </w:p>
    <w:p w:rsidR="00F7188C" w:rsidRDefault="00F7188C">
      <w:pPr>
        <w:pStyle w:val="a3"/>
        <w:rPr>
          <w:sz w:val="26"/>
        </w:rPr>
      </w:pPr>
    </w:p>
    <w:p w:rsidR="00F7188C" w:rsidRDefault="00F7188C">
      <w:pPr>
        <w:pStyle w:val="a3"/>
        <w:rPr>
          <w:sz w:val="26"/>
        </w:rPr>
      </w:pPr>
    </w:p>
    <w:p w:rsidR="00F7188C" w:rsidRDefault="00F7188C">
      <w:pPr>
        <w:pStyle w:val="a3"/>
        <w:rPr>
          <w:sz w:val="26"/>
        </w:rPr>
      </w:pPr>
    </w:p>
    <w:p w:rsidR="00F7188C" w:rsidRDefault="00F7188C">
      <w:pPr>
        <w:pStyle w:val="a3"/>
        <w:rPr>
          <w:sz w:val="26"/>
        </w:rPr>
      </w:pPr>
    </w:p>
    <w:p w:rsidR="00F7188C" w:rsidRDefault="00F7188C">
      <w:pPr>
        <w:pStyle w:val="a3"/>
        <w:rPr>
          <w:sz w:val="26"/>
        </w:rPr>
      </w:pPr>
    </w:p>
    <w:p w:rsidR="00F7188C" w:rsidRDefault="00F7188C">
      <w:pPr>
        <w:pStyle w:val="a3"/>
        <w:rPr>
          <w:sz w:val="26"/>
        </w:rPr>
      </w:pPr>
    </w:p>
    <w:p w:rsidR="00F7188C" w:rsidRDefault="00F7188C">
      <w:pPr>
        <w:pStyle w:val="a3"/>
        <w:rPr>
          <w:sz w:val="26"/>
        </w:rPr>
      </w:pPr>
    </w:p>
    <w:p w:rsidR="00F7188C" w:rsidRDefault="00F7188C">
      <w:pPr>
        <w:pStyle w:val="a3"/>
        <w:rPr>
          <w:sz w:val="26"/>
        </w:rPr>
      </w:pPr>
    </w:p>
    <w:p w:rsidR="00F7188C" w:rsidRDefault="00F7188C">
      <w:pPr>
        <w:pStyle w:val="a3"/>
        <w:rPr>
          <w:sz w:val="26"/>
        </w:rPr>
      </w:pPr>
    </w:p>
    <w:p w:rsidR="00F7188C" w:rsidRDefault="00F7188C">
      <w:pPr>
        <w:pStyle w:val="a3"/>
        <w:rPr>
          <w:sz w:val="26"/>
        </w:rPr>
      </w:pPr>
    </w:p>
    <w:p w:rsidR="00F7188C" w:rsidRDefault="00F7188C">
      <w:pPr>
        <w:pStyle w:val="a3"/>
        <w:rPr>
          <w:sz w:val="26"/>
        </w:rPr>
      </w:pPr>
    </w:p>
    <w:p w:rsidR="00F7188C" w:rsidRDefault="00F7188C">
      <w:pPr>
        <w:pStyle w:val="a3"/>
        <w:rPr>
          <w:sz w:val="26"/>
        </w:rPr>
      </w:pPr>
    </w:p>
    <w:p w:rsidR="00F7188C" w:rsidRDefault="00F7188C">
      <w:pPr>
        <w:pStyle w:val="a3"/>
        <w:rPr>
          <w:sz w:val="26"/>
        </w:rPr>
      </w:pPr>
    </w:p>
    <w:p w:rsidR="00F7188C" w:rsidRDefault="00F7188C">
      <w:pPr>
        <w:pStyle w:val="a3"/>
        <w:rPr>
          <w:sz w:val="26"/>
        </w:rPr>
      </w:pPr>
    </w:p>
    <w:p w:rsidR="00F7188C" w:rsidRDefault="00F7188C">
      <w:pPr>
        <w:pStyle w:val="a3"/>
        <w:rPr>
          <w:sz w:val="26"/>
        </w:rPr>
      </w:pPr>
    </w:p>
    <w:p w:rsidR="00F7188C" w:rsidRDefault="00F7188C">
      <w:pPr>
        <w:pStyle w:val="a3"/>
        <w:rPr>
          <w:sz w:val="26"/>
        </w:rPr>
      </w:pPr>
    </w:p>
    <w:p w:rsidR="00F7188C" w:rsidRDefault="00F7188C">
      <w:pPr>
        <w:pStyle w:val="a3"/>
        <w:rPr>
          <w:sz w:val="26"/>
        </w:rPr>
      </w:pPr>
    </w:p>
    <w:p w:rsidR="00F7188C" w:rsidRDefault="00F7188C">
      <w:pPr>
        <w:pStyle w:val="a3"/>
        <w:rPr>
          <w:sz w:val="26"/>
        </w:rPr>
      </w:pPr>
    </w:p>
    <w:p w:rsidR="00F7188C" w:rsidRDefault="00F7188C">
      <w:pPr>
        <w:pStyle w:val="a3"/>
        <w:rPr>
          <w:sz w:val="26"/>
        </w:rPr>
      </w:pPr>
    </w:p>
    <w:p w:rsidR="00F7188C" w:rsidRDefault="00F7188C">
      <w:pPr>
        <w:pStyle w:val="a3"/>
        <w:rPr>
          <w:sz w:val="26"/>
        </w:rPr>
      </w:pPr>
    </w:p>
    <w:p w:rsidR="00F7188C" w:rsidRDefault="00F7188C">
      <w:pPr>
        <w:pStyle w:val="a3"/>
        <w:rPr>
          <w:sz w:val="26"/>
        </w:rPr>
      </w:pPr>
    </w:p>
    <w:p w:rsidR="00F7188C" w:rsidRDefault="00F7188C">
      <w:pPr>
        <w:pStyle w:val="a3"/>
        <w:rPr>
          <w:sz w:val="26"/>
        </w:rPr>
      </w:pPr>
    </w:p>
    <w:p w:rsidR="00F7188C" w:rsidRDefault="00F7188C">
      <w:pPr>
        <w:pStyle w:val="a3"/>
        <w:rPr>
          <w:sz w:val="26"/>
        </w:rPr>
      </w:pPr>
    </w:p>
    <w:p w:rsidR="00F7188C" w:rsidRDefault="00F7188C">
      <w:pPr>
        <w:pStyle w:val="a3"/>
        <w:rPr>
          <w:sz w:val="26"/>
        </w:rPr>
      </w:pPr>
    </w:p>
    <w:p w:rsidR="00F7188C" w:rsidRDefault="00F7188C">
      <w:pPr>
        <w:pStyle w:val="a3"/>
        <w:rPr>
          <w:sz w:val="26"/>
        </w:rPr>
      </w:pPr>
    </w:p>
    <w:p w:rsidR="00F7188C" w:rsidRDefault="00F7188C">
      <w:pPr>
        <w:pStyle w:val="a3"/>
        <w:rPr>
          <w:sz w:val="26"/>
        </w:rPr>
      </w:pPr>
    </w:p>
    <w:p w:rsidR="00F7188C" w:rsidRDefault="00F7188C">
      <w:pPr>
        <w:pStyle w:val="a3"/>
        <w:rPr>
          <w:sz w:val="26"/>
        </w:rPr>
      </w:pPr>
    </w:p>
    <w:p w:rsidR="00F7188C" w:rsidRDefault="00F7188C">
      <w:pPr>
        <w:pStyle w:val="a3"/>
        <w:rPr>
          <w:sz w:val="26"/>
        </w:rPr>
      </w:pPr>
    </w:p>
    <w:p w:rsidR="00F7188C" w:rsidRDefault="00F7188C">
      <w:pPr>
        <w:pStyle w:val="a3"/>
        <w:rPr>
          <w:sz w:val="26"/>
        </w:rPr>
      </w:pPr>
    </w:p>
    <w:p w:rsidR="00F7188C" w:rsidRDefault="00F7188C">
      <w:pPr>
        <w:pStyle w:val="a3"/>
        <w:rPr>
          <w:sz w:val="26"/>
        </w:rPr>
      </w:pPr>
    </w:p>
    <w:p w:rsidR="00F7188C" w:rsidRDefault="00F7188C">
      <w:pPr>
        <w:pStyle w:val="a3"/>
        <w:rPr>
          <w:sz w:val="26"/>
        </w:rPr>
      </w:pPr>
    </w:p>
    <w:p w:rsidR="00F7188C" w:rsidRDefault="00F7188C">
      <w:pPr>
        <w:pStyle w:val="a3"/>
        <w:rPr>
          <w:sz w:val="26"/>
        </w:rPr>
      </w:pPr>
    </w:p>
    <w:p w:rsidR="00F7188C" w:rsidRDefault="00F7188C">
      <w:pPr>
        <w:pStyle w:val="a3"/>
        <w:rPr>
          <w:sz w:val="26"/>
        </w:rPr>
      </w:pPr>
    </w:p>
    <w:p w:rsidR="00F7188C" w:rsidRDefault="00F7188C">
      <w:pPr>
        <w:pStyle w:val="a3"/>
        <w:rPr>
          <w:sz w:val="26"/>
        </w:rPr>
      </w:pPr>
    </w:p>
    <w:p w:rsidR="00F7188C" w:rsidRDefault="00F7188C">
      <w:pPr>
        <w:pStyle w:val="a3"/>
        <w:rPr>
          <w:sz w:val="26"/>
        </w:rPr>
      </w:pPr>
    </w:p>
    <w:p w:rsidR="00F7188C" w:rsidRDefault="00F7188C">
      <w:pPr>
        <w:pStyle w:val="a3"/>
        <w:rPr>
          <w:sz w:val="26"/>
        </w:rPr>
      </w:pPr>
    </w:p>
    <w:p w:rsidR="00F7188C" w:rsidRDefault="00F7188C">
      <w:pPr>
        <w:pStyle w:val="a3"/>
        <w:rPr>
          <w:sz w:val="26"/>
        </w:rPr>
      </w:pPr>
    </w:p>
    <w:p w:rsidR="00F7188C" w:rsidRDefault="00F7188C">
      <w:pPr>
        <w:pStyle w:val="a3"/>
        <w:rPr>
          <w:sz w:val="26"/>
        </w:rPr>
      </w:pPr>
    </w:p>
    <w:p w:rsidR="00F7188C" w:rsidRDefault="00F7188C">
      <w:pPr>
        <w:pStyle w:val="a3"/>
        <w:rPr>
          <w:sz w:val="26"/>
        </w:rPr>
      </w:pPr>
    </w:p>
    <w:p w:rsidR="00F7188C" w:rsidRDefault="00024064">
      <w:pPr>
        <w:spacing w:before="214"/>
        <w:ind w:left="4049" w:right="4072"/>
        <w:jc w:val="center"/>
        <w:rPr>
          <w:sz w:val="24"/>
        </w:rPr>
      </w:pPr>
      <w:r>
        <w:rPr>
          <w:sz w:val="24"/>
        </w:rPr>
        <w:t>50</w:t>
      </w:r>
    </w:p>
    <w:p w:rsidR="00F7188C" w:rsidRDefault="00F7188C">
      <w:pPr>
        <w:jc w:val="center"/>
        <w:rPr>
          <w:sz w:val="24"/>
        </w:rPr>
        <w:sectPr w:rsidR="00F7188C">
          <w:pgSz w:w="11900" w:h="16850"/>
          <w:pgMar w:top="1020" w:right="960" w:bottom="280" w:left="1000" w:header="720" w:footer="720" w:gutter="0"/>
          <w:cols w:space="720"/>
        </w:sectPr>
      </w:pPr>
    </w:p>
    <w:p w:rsidR="00F7188C" w:rsidRDefault="00024064">
      <w:pPr>
        <w:pStyle w:val="2"/>
        <w:spacing w:before="80"/>
        <w:ind w:firstLine="1"/>
      </w:pPr>
      <w:bookmarkStart w:id="1" w:name="ГЛАВА_7._ГРАДОСТРОИТЕЛЬНЫЕ_РЕГЛАМЕНТЫ_В_"/>
      <w:bookmarkStart w:id="2" w:name="_bookmark0"/>
      <w:bookmarkEnd w:id="1"/>
      <w:bookmarkEnd w:id="2"/>
      <w:r>
        <w:lastRenderedPageBreak/>
        <w:t>ГЛАВА 7. ГРАДОСТРОИТЕЛЬНЫЕ РЕГЛАМЕНТЫ В ЧАСТИ ВИДОВ РАЗРЕШЕННОГО ИСПОЛЬЗОВАНИЯ ЗЕМЕЛЬНЫХ</w:t>
      </w:r>
      <w:r>
        <w:rPr>
          <w:spacing w:val="1"/>
        </w:rPr>
        <w:t xml:space="preserve"> </w:t>
      </w:r>
      <w:r>
        <w:t>УЧАСТКОВ И ОБЪЕКТОВ КАПИТАЛЬНОГО СТРОИТЕЛЬСТВА И ПРЕДЕЛЬНЫХ (МИНИМАЛЬНЫХ И (ИЛИ) МАКСИМАЛЬНЫХ)</w:t>
      </w:r>
      <w:r>
        <w:rPr>
          <w:spacing w:val="-52"/>
        </w:rPr>
        <w:t xml:space="preserve"> </w:t>
      </w:r>
      <w:r>
        <w:t>РАЗМЕРОВ ЗЕМЕЛЬНЫХ УЧАСТКОВ И ПРЕДЕЛЬНЫХ ПАРАМЕТРОВ РАЗРЕШЕННОГО СТРОИТЕЛЬСТВА, РЕКОНСТРУКЦИИ</w:t>
      </w:r>
      <w:r>
        <w:rPr>
          <w:spacing w:val="1"/>
        </w:rPr>
        <w:t xml:space="preserve"> </w:t>
      </w:r>
      <w:r>
        <w:t>ОБЪЕКТОВ КАПИТАЛЬНОГО</w:t>
      </w:r>
      <w:r>
        <w:rPr>
          <w:spacing w:val="1"/>
        </w:rPr>
        <w:t xml:space="preserve"> </w:t>
      </w:r>
      <w:r>
        <w:t>СТРОИТЕЛЬСТВА</w:t>
      </w:r>
    </w:p>
    <w:p w:rsidR="00F7188C" w:rsidRDefault="00F7188C">
      <w:pPr>
        <w:pStyle w:val="a3"/>
        <w:rPr>
          <w:b/>
          <w:sz w:val="19"/>
        </w:rPr>
      </w:pPr>
    </w:p>
    <w:p w:rsidR="00F7188C" w:rsidRDefault="00024064">
      <w:pPr>
        <w:ind w:left="1264" w:right="1265"/>
        <w:jc w:val="center"/>
        <w:rPr>
          <w:b/>
        </w:rPr>
      </w:pPr>
      <w:bookmarkStart w:id="3" w:name="Статья_30._Градостроительные_регламенты_"/>
      <w:bookmarkStart w:id="4" w:name="_bookmark1"/>
      <w:bookmarkEnd w:id="3"/>
      <w:bookmarkEnd w:id="4"/>
      <w:r>
        <w:rPr>
          <w:b/>
        </w:rPr>
        <w:t>Статья</w:t>
      </w:r>
      <w:r>
        <w:rPr>
          <w:b/>
          <w:spacing w:val="-2"/>
        </w:rPr>
        <w:t xml:space="preserve"> </w:t>
      </w:r>
      <w:r>
        <w:rPr>
          <w:b/>
        </w:rPr>
        <w:t>30.</w:t>
      </w:r>
      <w:r>
        <w:rPr>
          <w:b/>
          <w:spacing w:val="-6"/>
        </w:rPr>
        <w:t xml:space="preserve"> </w:t>
      </w:r>
      <w:r>
        <w:rPr>
          <w:b/>
        </w:rPr>
        <w:t>Градостроительные</w:t>
      </w:r>
      <w:r>
        <w:rPr>
          <w:b/>
          <w:spacing w:val="-3"/>
        </w:rPr>
        <w:t xml:space="preserve"> </w:t>
      </w:r>
      <w:r>
        <w:rPr>
          <w:b/>
        </w:rPr>
        <w:t>регламенты</w:t>
      </w:r>
      <w:r>
        <w:rPr>
          <w:b/>
          <w:spacing w:val="-5"/>
        </w:rPr>
        <w:t xml:space="preserve"> </w:t>
      </w:r>
      <w:r>
        <w:rPr>
          <w:b/>
        </w:rPr>
        <w:t>для</w:t>
      </w:r>
      <w:r>
        <w:rPr>
          <w:b/>
          <w:spacing w:val="-5"/>
        </w:rPr>
        <w:t xml:space="preserve"> </w:t>
      </w:r>
      <w:r>
        <w:rPr>
          <w:b/>
        </w:rPr>
        <w:t>производственных</w:t>
      </w:r>
      <w:r>
        <w:rPr>
          <w:b/>
          <w:spacing w:val="-6"/>
        </w:rPr>
        <w:t xml:space="preserve"> </w:t>
      </w:r>
      <w:r>
        <w:rPr>
          <w:b/>
        </w:rPr>
        <w:t>зон,</w:t>
      </w:r>
      <w:r>
        <w:rPr>
          <w:b/>
          <w:spacing w:val="-5"/>
        </w:rPr>
        <w:t xml:space="preserve"> </w:t>
      </w:r>
      <w:r>
        <w:rPr>
          <w:b/>
        </w:rPr>
        <w:t>зон</w:t>
      </w:r>
      <w:r>
        <w:rPr>
          <w:b/>
          <w:spacing w:val="-3"/>
        </w:rPr>
        <w:t xml:space="preserve"> </w:t>
      </w:r>
      <w:r>
        <w:rPr>
          <w:b/>
        </w:rPr>
        <w:t>коммунальной</w:t>
      </w:r>
      <w:r>
        <w:rPr>
          <w:b/>
          <w:spacing w:val="-3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транспортной</w:t>
      </w:r>
      <w:r>
        <w:rPr>
          <w:b/>
          <w:spacing w:val="-6"/>
        </w:rPr>
        <w:t xml:space="preserve"> </w:t>
      </w:r>
      <w:r>
        <w:rPr>
          <w:b/>
        </w:rPr>
        <w:t>инфраструктур</w:t>
      </w:r>
    </w:p>
    <w:p w:rsidR="00F7188C" w:rsidRDefault="00024064">
      <w:pPr>
        <w:pStyle w:val="a3"/>
        <w:spacing w:before="216"/>
        <w:ind w:left="1260" w:right="1265"/>
        <w:jc w:val="center"/>
      </w:pPr>
      <w:r>
        <w:t>К</w:t>
      </w:r>
      <w:r>
        <w:rPr>
          <w:spacing w:val="-2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КОММУНАЛЬНАЯ</w:t>
      </w:r>
      <w:r>
        <w:rPr>
          <w:spacing w:val="-3"/>
        </w:rPr>
        <w:t xml:space="preserve"> </w:t>
      </w:r>
      <w:r>
        <w:t>ЗОНА</w:t>
      </w:r>
    </w:p>
    <w:p w:rsidR="00F7188C" w:rsidRDefault="00F7188C">
      <w:pPr>
        <w:pStyle w:val="a3"/>
      </w:pPr>
    </w:p>
    <w:p w:rsidR="00F7188C" w:rsidRDefault="00024064">
      <w:pPr>
        <w:pStyle w:val="a3"/>
        <w:ind w:left="113" w:right="107" w:firstLine="820"/>
        <w:jc w:val="both"/>
      </w:pPr>
      <w:r>
        <w:t>Коммунальная</w:t>
      </w:r>
      <w:r>
        <w:rPr>
          <w:spacing w:val="1"/>
        </w:rPr>
        <w:t xml:space="preserve"> </w:t>
      </w:r>
      <w:r>
        <w:t>зона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установлена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коммунальной</w:t>
      </w:r>
      <w:r>
        <w:rPr>
          <w:spacing w:val="1"/>
        </w:rPr>
        <w:t xml:space="preserve"> </w:t>
      </w:r>
      <w:r>
        <w:t>инфраструктуры,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складских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жилищно-коммунального хозяйства, объектов транспорта, объектов оптовой торговли, объектов инженерной инфраструктуры, в том числе сооружений и</w:t>
      </w:r>
      <w:r>
        <w:rPr>
          <w:spacing w:val="1"/>
        </w:rPr>
        <w:t xml:space="preserve"> </w:t>
      </w:r>
      <w:r>
        <w:t>коммуникаций,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установления</w:t>
      </w:r>
      <w:r>
        <w:rPr>
          <w:spacing w:val="-2"/>
        </w:rPr>
        <w:t xml:space="preserve"> </w:t>
      </w:r>
      <w:r>
        <w:t>санитарно-защитных зон</w:t>
      </w:r>
      <w:r>
        <w:rPr>
          <w:spacing w:val="-2"/>
        </w:rPr>
        <w:t xml:space="preserve"> </w:t>
      </w:r>
      <w:r>
        <w:t>таких</w:t>
      </w:r>
      <w:r>
        <w:rPr>
          <w:spacing w:val="-4"/>
        </w:rPr>
        <w:t xml:space="preserve"> </w:t>
      </w:r>
      <w:r>
        <w:t>объектов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требованиями</w:t>
      </w:r>
      <w:r>
        <w:rPr>
          <w:spacing w:val="-2"/>
        </w:rPr>
        <w:t xml:space="preserve"> </w:t>
      </w:r>
      <w:r>
        <w:t>техниче</w:t>
      </w:r>
      <w:r>
        <w:t>ских</w:t>
      </w:r>
      <w:r>
        <w:rPr>
          <w:spacing w:val="-1"/>
        </w:rPr>
        <w:t xml:space="preserve"> </w:t>
      </w:r>
      <w:r>
        <w:t>регламентов.</w:t>
      </w:r>
    </w:p>
    <w:p w:rsidR="00F7188C" w:rsidRDefault="00F7188C">
      <w:pPr>
        <w:pStyle w:val="a3"/>
      </w:pPr>
    </w:p>
    <w:p w:rsidR="00F7188C" w:rsidRDefault="00024064">
      <w:pPr>
        <w:pStyle w:val="a3"/>
        <w:spacing w:before="1"/>
        <w:ind w:left="1264" w:right="1264"/>
        <w:jc w:val="center"/>
      </w:pPr>
      <w:r>
        <w:t>Основные</w:t>
      </w:r>
      <w:r>
        <w:rPr>
          <w:spacing w:val="-4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разрешенного</w:t>
      </w:r>
      <w:r>
        <w:rPr>
          <w:spacing w:val="-4"/>
        </w:rPr>
        <w:t xml:space="preserve"> </w:t>
      </w:r>
      <w:r>
        <w:t>использования</w:t>
      </w:r>
    </w:p>
    <w:p w:rsidR="00F7188C" w:rsidRDefault="00F7188C">
      <w:pPr>
        <w:pStyle w:val="a3"/>
        <w:spacing w:before="7"/>
      </w:pPr>
    </w:p>
    <w:tbl>
      <w:tblPr>
        <w:tblStyle w:val="TableNormal"/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8"/>
        <w:gridCol w:w="4138"/>
        <w:gridCol w:w="1594"/>
        <w:gridCol w:w="1812"/>
        <w:gridCol w:w="1702"/>
        <w:gridCol w:w="1985"/>
        <w:gridCol w:w="2422"/>
      </w:tblGrid>
      <w:tr w:rsidR="00F7188C">
        <w:trPr>
          <w:trHeight w:val="505"/>
        </w:trPr>
        <w:tc>
          <w:tcPr>
            <w:tcW w:w="658" w:type="dxa"/>
            <w:vMerge w:val="restart"/>
          </w:tcPr>
          <w:p w:rsidR="00F7188C" w:rsidRDefault="00F7188C">
            <w:pPr>
              <w:pStyle w:val="TableParagraph"/>
              <w:spacing w:before="8" w:line="240" w:lineRule="auto"/>
              <w:jc w:val="left"/>
              <w:rPr>
                <w:sz w:val="21"/>
              </w:rPr>
            </w:pPr>
          </w:p>
          <w:p w:rsidR="00F7188C" w:rsidRDefault="00024064">
            <w:pPr>
              <w:pStyle w:val="TableParagraph"/>
              <w:spacing w:before="1" w:line="240" w:lineRule="auto"/>
              <w:ind w:left="47"/>
              <w:jc w:val="left"/>
            </w:pPr>
            <w:r>
              <w:t>№</w:t>
            </w:r>
            <w:r>
              <w:rPr>
                <w:spacing w:val="1"/>
              </w:rPr>
              <w:t xml:space="preserve"> </w:t>
            </w:r>
            <w:r>
              <w:t>п/п</w:t>
            </w:r>
          </w:p>
        </w:tc>
        <w:tc>
          <w:tcPr>
            <w:tcW w:w="4138" w:type="dxa"/>
            <w:vMerge w:val="restart"/>
          </w:tcPr>
          <w:p w:rsidR="00F7188C" w:rsidRDefault="00F7188C">
            <w:pPr>
              <w:pStyle w:val="TableParagraph"/>
              <w:spacing w:before="8" w:line="240" w:lineRule="auto"/>
              <w:jc w:val="left"/>
              <w:rPr>
                <w:sz w:val="21"/>
              </w:rPr>
            </w:pPr>
          </w:p>
          <w:p w:rsidR="00F7188C" w:rsidRDefault="00024064">
            <w:pPr>
              <w:pStyle w:val="TableParagraph"/>
              <w:spacing w:before="1" w:line="240" w:lineRule="auto"/>
              <w:ind w:left="1139"/>
              <w:jc w:val="left"/>
            </w:pPr>
            <w:r>
              <w:t>Наименование</w:t>
            </w:r>
            <w:r>
              <w:rPr>
                <w:spacing w:val="-2"/>
              </w:rPr>
              <w:t xml:space="preserve"> </w:t>
            </w:r>
            <w:r>
              <w:t>ВРИ</w:t>
            </w:r>
          </w:p>
        </w:tc>
        <w:tc>
          <w:tcPr>
            <w:tcW w:w="1594" w:type="dxa"/>
            <w:vMerge w:val="restart"/>
          </w:tcPr>
          <w:p w:rsidR="00F7188C" w:rsidRDefault="00024064">
            <w:pPr>
              <w:pStyle w:val="TableParagraph"/>
              <w:spacing w:line="240" w:lineRule="auto"/>
              <w:ind w:left="118" w:right="107"/>
            </w:pPr>
            <w:r>
              <w:t>Код (числовое</w:t>
            </w:r>
            <w:r>
              <w:rPr>
                <w:spacing w:val="-52"/>
              </w:rPr>
              <w:t xml:space="preserve"> </w:t>
            </w:r>
            <w:r>
              <w:t>обозначение</w:t>
            </w:r>
          </w:p>
          <w:p w:rsidR="00F7188C" w:rsidRDefault="00024064">
            <w:pPr>
              <w:pStyle w:val="TableParagraph"/>
              <w:spacing w:line="243" w:lineRule="exact"/>
              <w:ind w:left="114" w:right="107"/>
            </w:pPr>
            <w:r>
              <w:t>ВРИ)</w:t>
            </w:r>
          </w:p>
        </w:tc>
        <w:tc>
          <w:tcPr>
            <w:tcW w:w="3514" w:type="dxa"/>
            <w:gridSpan w:val="2"/>
          </w:tcPr>
          <w:p w:rsidR="00F7188C" w:rsidRDefault="00024064">
            <w:pPr>
              <w:pStyle w:val="TableParagraph"/>
              <w:spacing w:line="246" w:lineRule="exact"/>
              <w:ind w:left="210" w:right="200"/>
            </w:pPr>
            <w:r>
              <w:t>Предельные</w:t>
            </w:r>
            <w:r>
              <w:rPr>
                <w:spacing w:val="-2"/>
              </w:rPr>
              <w:t xml:space="preserve"> </w:t>
            </w:r>
            <w:r>
              <w:t>размеры</w:t>
            </w:r>
            <w:r>
              <w:rPr>
                <w:spacing w:val="-1"/>
              </w:rPr>
              <w:t xml:space="preserve"> </w:t>
            </w:r>
            <w:r>
              <w:t>земельных</w:t>
            </w:r>
          </w:p>
          <w:p w:rsidR="00F7188C" w:rsidRDefault="00024064">
            <w:pPr>
              <w:pStyle w:val="TableParagraph"/>
              <w:spacing w:line="240" w:lineRule="exact"/>
              <w:ind w:left="210" w:right="200"/>
            </w:pPr>
            <w:r>
              <w:t>участков</w:t>
            </w:r>
            <w:r>
              <w:rPr>
                <w:spacing w:val="-2"/>
              </w:rPr>
              <w:t xml:space="preserve"> </w:t>
            </w:r>
            <w:r>
              <w:t>(кв.</w:t>
            </w:r>
            <w:r>
              <w:rPr>
                <w:spacing w:val="-1"/>
              </w:rPr>
              <w:t xml:space="preserve"> </w:t>
            </w:r>
            <w:r>
              <w:t>м)</w:t>
            </w:r>
          </w:p>
        </w:tc>
        <w:tc>
          <w:tcPr>
            <w:tcW w:w="1985" w:type="dxa"/>
            <w:vMerge w:val="restart"/>
          </w:tcPr>
          <w:p w:rsidR="00F7188C" w:rsidRDefault="00024064">
            <w:pPr>
              <w:pStyle w:val="TableParagraph"/>
              <w:spacing w:before="125" w:line="240" w:lineRule="auto"/>
              <w:ind w:left="108" w:right="95" w:firstLine="158"/>
              <w:jc w:val="left"/>
            </w:pPr>
            <w:r>
              <w:t>Максимальный</w:t>
            </w:r>
            <w:r>
              <w:rPr>
                <w:spacing w:val="1"/>
              </w:rPr>
              <w:t xml:space="preserve"> </w:t>
            </w:r>
            <w:r>
              <w:t>процент</w:t>
            </w:r>
            <w:r>
              <w:rPr>
                <w:spacing w:val="-11"/>
              </w:rPr>
              <w:t xml:space="preserve"> </w:t>
            </w:r>
            <w:r>
              <w:t>застройки</w:t>
            </w:r>
          </w:p>
        </w:tc>
        <w:tc>
          <w:tcPr>
            <w:tcW w:w="2422" w:type="dxa"/>
            <w:vMerge w:val="restart"/>
          </w:tcPr>
          <w:p w:rsidR="00F7188C" w:rsidRDefault="00024064">
            <w:pPr>
              <w:pStyle w:val="TableParagraph"/>
              <w:spacing w:before="3" w:line="240" w:lineRule="auto"/>
              <w:ind w:left="113" w:right="106"/>
            </w:pPr>
            <w:r>
              <w:t>Минимальные отступы</w:t>
            </w:r>
            <w:r>
              <w:rPr>
                <w:spacing w:val="-52"/>
              </w:rPr>
              <w:t xml:space="preserve"> </w:t>
            </w:r>
            <w:r>
              <w:t>от</w:t>
            </w:r>
            <w:r>
              <w:rPr>
                <w:spacing w:val="-2"/>
              </w:rPr>
              <w:t xml:space="preserve"> </w:t>
            </w:r>
            <w:r>
              <w:t>границ</w:t>
            </w:r>
            <w:r>
              <w:rPr>
                <w:spacing w:val="-1"/>
              </w:rPr>
              <w:t xml:space="preserve"> </w:t>
            </w:r>
            <w:r>
              <w:t>земельного</w:t>
            </w:r>
          </w:p>
          <w:p w:rsidR="00F7188C" w:rsidRDefault="00024064">
            <w:pPr>
              <w:pStyle w:val="TableParagraph"/>
              <w:spacing w:line="238" w:lineRule="exact"/>
              <w:ind w:left="113" w:right="106"/>
            </w:pPr>
            <w:r>
              <w:t>участка</w:t>
            </w:r>
            <w:r>
              <w:rPr>
                <w:spacing w:val="-1"/>
              </w:rPr>
              <w:t xml:space="preserve"> </w:t>
            </w:r>
            <w:r>
              <w:t>(м)</w:t>
            </w:r>
          </w:p>
        </w:tc>
      </w:tr>
      <w:tr w:rsidR="00F7188C">
        <w:trPr>
          <w:trHeight w:val="251"/>
        </w:trPr>
        <w:tc>
          <w:tcPr>
            <w:tcW w:w="658" w:type="dxa"/>
            <w:vMerge/>
            <w:tcBorders>
              <w:top w:val="nil"/>
            </w:tcBorders>
          </w:tcPr>
          <w:p w:rsidR="00F7188C" w:rsidRDefault="00F7188C">
            <w:pPr>
              <w:rPr>
                <w:sz w:val="2"/>
                <w:szCs w:val="2"/>
              </w:rPr>
            </w:pPr>
          </w:p>
        </w:tc>
        <w:tc>
          <w:tcPr>
            <w:tcW w:w="4138" w:type="dxa"/>
            <w:vMerge/>
            <w:tcBorders>
              <w:top w:val="nil"/>
            </w:tcBorders>
          </w:tcPr>
          <w:p w:rsidR="00F7188C" w:rsidRDefault="00F7188C">
            <w:pPr>
              <w:rPr>
                <w:sz w:val="2"/>
                <w:szCs w:val="2"/>
              </w:rPr>
            </w:pPr>
          </w:p>
        </w:tc>
        <w:tc>
          <w:tcPr>
            <w:tcW w:w="1594" w:type="dxa"/>
            <w:vMerge/>
            <w:tcBorders>
              <w:top w:val="nil"/>
            </w:tcBorders>
          </w:tcPr>
          <w:p w:rsidR="00F7188C" w:rsidRDefault="00F7188C">
            <w:pPr>
              <w:rPr>
                <w:sz w:val="2"/>
                <w:szCs w:val="2"/>
              </w:rPr>
            </w:pPr>
          </w:p>
        </w:tc>
        <w:tc>
          <w:tcPr>
            <w:tcW w:w="1812" w:type="dxa"/>
          </w:tcPr>
          <w:p w:rsidR="00F7188C" w:rsidRDefault="00024064">
            <w:pPr>
              <w:pStyle w:val="TableParagraph"/>
              <w:spacing w:line="232" w:lineRule="exact"/>
              <w:ind w:left="452" w:right="443"/>
            </w:pPr>
            <w:r>
              <w:t>min</w:t>
            </w:r>
          </w:p>
        </w:tc>
        <w:tc>
          <w:tcPr>
            <w:tcW w:w="1702" w:type="dxa"/>
          </w:tcPr>
          <w:p w:rsidR="00F7188C" w:rsidRDefault="00024064">
            <w:pPr>
              <w:pStyle w:val="TableParagraph"/>
              <w:spacing w:line="232" w:lineRule="exact"/>
              <w:ind w:left="257" w:right="251"/>
            </w:pPr>
            <w:r>
              <w:t>max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:rsidR="00F7188C" w:rsidRDefault="00F7188C">
            <w:pPr>
              <w:rPr>
                <w:sz w:val="2"/>
                <w:szCs w:val="2"/>
              </w:rPr>
            </w:pPr>
          </w:p>
        </w:tc>
        <w:tc>
          <w:tcPr>
            <w:tcW w:w="2422" w:type="dxa"/>
            <w:vMerge/>
            <w:tcBorders>
              <w:top w:val="nil"/>
            </w:tcBorders>
          </w:tcPr>
          <w:p w:rsidR="00F7188C" w:rsidRDefault="00F7188C">
            <w:pPr>
              <w:rPr>
                <w:sz w:val="2"/>
                <w:szCs w:val="2"/>
              </w:rPr>
            </w:pPr>
          </w:p>
        </w:tc>
      </w:tr>
      <w:tr w:rsidR="00F7188C">
        <w:trPr>
          <w:trHeight w:val="253"/>
        </w:trPr>
        <w:tc>
          <w:tcPr>
            <w:tcW w:w="658" w:type="dxa"/>
            <w:vMerge w:val="restart"/>
          </w:tcPr>
          <w:p w:rsidR="00F7188C" w:rsidRDefault="00F7188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  <w:p w:rsidR="00F7188C" w:rsidRDefault="00F7188C">
            <w:pPr>
              <w:pStyle w:val="TableParagraph"/>
              <w:spacing w:before="10" w:line="240" w:lineRule="auto"/>
              <w:jc w:val="left"/>
              <w:rPr>
                <w:sz w:val="19"/>
              </w:rPr>
            </w:pPr>
          </w:p>
          <w:p w:rsidR="00F7188C" w:rsidRDefault="00024064">
            <w:pPr>
              <w:pStyle w:val="TableParagraph"/>
              <w:spacing w:line="240" w:lineRule="auto"/>
              <w:ind w:left="179"/>
              <w:jc w:val="left"/>
            </w:pPr>
            <w:r>
              <w:t>1.</w:t>
            </w:r>
          </w:p>
        </w:tc>
        <w:tc>
          <w:tcPr>
            <w:tcW w:w="4138" w:type="dxa"/>
            <w:vMerge w:val="restart"/>
          </w:tcPr>
          <w:p w:rsidR="00F7188C" w:rsidRDefault="00F7188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  <w:p w:rsidR="00F7188C" w:rsidRDefault="00F7188C">
            <w:pPr>
              <w:pStyle w:val="TableParagraph"/>
              <w:spacing w:before="10" w:line="240" w:lineRule="auto"/>
              <w:jc w:val="left"/>
              <w:rPr>
                <w:sz w:val="19"/>
              </w:rPr>
            </w:pPr>
          </w:p>
          <w:p w:rsidR="00F7188C" w:rsidRDefault="00024064">
            <w:pPr>
              <w:pStyle w:val="TableParagraph"/>
              <w:spacing w:line="240" w:lineRule="auto"/>
              <w:ind w:left="853"/>
              <w:jc w:val="left"/>
            </w:pPr>
            <w:r>
              <w:t>Хранение</w:t>
            </w:r>
            <w:r>
              <w:rPr>
                <w:spacing w:val="-2"/>
              </w:rPr>
              <w:t xml:space="preserve"> </w:t>
            </w:r>
            <w:r>
              <w:t>автотранспорта</w:t>
            </w:r>
          </w:p>
        </w:tc>
        <w:tc>
          <w:tcPr>
            <w:tcW w:w="1594" w:type="dxa"/>
            <w:vMerge w:val="restart"/>
          </w:tcPr>
          <w:p w:rsidR="00F7188C" w:rsidRDefault="00F7188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  <w:p w:rsidR="00F7188C" w:rsidRDefault="00F7188C">
            <w:pPr>
              <w:pStyle w:val="TableParagraph"/>
              <w:spacing w:before="10" w:line="240" w:lineRule="auto"/>
              <w:jc w:val="left"/>
              <w:rPr>
                <w:sz w:val="19"/>
              </w:rPr>
            </w:pPr>
          </w:p>
          <w:p w:rsidR="00F7188C" w:rsidRDefault="00024064">
            <w:pPr>
              <w:pStyle w:val="TableParagraph"/>
              <w:spacing w:line="240" w:lineRule="auto"/>
              <w:ind w:left="118" w:right="106"/>
            </w:pPr>
            <w:r>
              <w:t>2.7.1</w:t>
            </w:r>
          </w:p>
        </w:tc>
        <w:tc>
          <w:tcPr>
            <w:tcW w:w="1812" w:type="dxa"/>
          </w:tcPr>
          <w:p w:rsidR="00F7188C" w:rsidRDefault="00024064">
            <w:pPr>
              <w:pStyle w:val="TableParagraph"/>
              <w:ind w:left="457" w:right="443"/>
            </w:pPr>
            <w:r>
              <w:t>500</w:t>
            </w:r>
            <w:r>
              <w:rPr>
                <w:spacing w:val="-1"/>
              </w:rPr>
              <w:t xml:space="preserve"> </w:t>
            </w:r>
            <w:r>
              <w:t>(15)*</w:t>
            </w:r>
          </w:p>
        </w:tc>
        <w:tc>
          <w:tcPr>
            <w:tcW w:w="1702" w:type="dxa"/>
          </w:tcPr>
          <w:p w:rsidR="00F7188C" w:rsidRDefault="00024064">
            <w:pPr>
              <w:pStyle w:val="TableParagraph"/>
              <w:ind w:left="262" w:right="251"/>
            </w:pPr>
            <w:r>
              <w:t>20 000</w:t>
            </w:r>
            <w:r>
              <w:rPr>
                <w:spacing w:val="1"/>
              </w:rPr>
              <w:t xml:space="preserve"> </w:t>
            </w:r>
            <w:r>
              <w:t>(50)*</w:t>
            </w:r>
          </w:p>
        </w:tc>
        <w:tc>
          <w:tcPr>
            <w:tcW w:w="1985" w:type="dxa"/>
          </w:tcPr>
          <w:p w:rsidR="00F7188C" w:rsidRDefault="00024064">
            <w:pPr>
              <w:pStyle w:val="TableParagraph"/>
              <w:ind w:left="357" w:right="351"/>
            </w:pPr>
            <w:r>
              <w:t>75%</w:t>
            </w:r>
            <w:r>
              <w:rPr>
                <w:spacing w:val="-2"/>
              </w:rPr>
              <w:t xml:space="preserve"> </w:t>
            </w:r>
            <w:r>
              <w:t>(100%)*</w:t>
            </w:r>
          </w:p>
        </w:tc>
        <w:tc>
          <w:tcPr>
            <w:tcW w:w="2422" w:type="dxa"/>
          </w:tcPr>
          <w:p w:rsidR="00F7188C" w:rsidRDefault="00024064">
            <w:pPr>
              <w:pStyle w:val="TableParagraph"/>
              <w:ind w:left="113" w:right="106"/>
            </w:pPr>
            <w:r>
              <w:t>3</w:t>
            </w:r>
            <w:r>
              <w:rPr>
                <w:spacing w:val="-1"/>
              </w:rPr>
              <w:t xml:space="preserve"> </w:t>
            </w:r>
            <w:r>
              <w:t>(0)*</w:t>
            </w:r>
          </w:p>
        </w:tc>
      </w:tr>
      <w:tr w:rsidR="00F7188C">
        <w:trPr>
          <w:trHeight w:val="1012"/>
        </w:trPr>
        <w:tc>
          <w:tcPr>
            <w:tcW w:w="658" w:type="dxa"/>
            <w:vMerge/>
            <w:tcBorders>
              <w:top w:val="nil"/>
            </w:tcBorders>
          </w:tcPr>
          <w:p w:rsidR="00F7188C" w:rsidRDefault="00F7188C">
            <w:pPr>
              <w:rPr>
                <w:sz w:val="2"/>
                <w:szCs w:val="2"/>
              </w:rPr>
            </w:pPr>
          </w:p>
        </w:tc>
        <w:tc>
          <w:tcPr>
            <w:tcW w:w="4138" w:type="dxa"/>
            <w:vMerge/>
            <w:tcBorders>
              <w:top w:val="nil"/>
            </w:tcBorders>
          </w:tcPr>
          <w:p w:rsidR="00F7188C" w:rsidRDefault="00F7188C">
            <w:pPr>
              <w:rPr>
                <w:sz w:val="2"/>
                <w:szCs w:val="2"/>
              </w:rPr>
            </w:pPr>
          </w:p>
        </w:tc>
        <w:tc>
          <w:tcPr>
            <w:tcW w:w="1594" w:type="dxa"/>
            <w:vMerge/>
            <w:tcBorders>
              <w:top w:val="nil"/>
            </w:tcBorders>
          </w:tcPr>
          <w:p w:rsidR="00F7188C" w:rsidRDefault="00F7188C">
            <w:pPr>
              <w:rPr>
                <w:sz w:val="2"/>
                <w:szCs w:val="2"/>
              </w:rPr>
            </w:pPr>
          </w:p>
        </w:tc>
        <w:tc>
          <w:tcPr>
            <w:tcW w:w="7921" w:type="dxa"/>
            <w:gridSpan w:val="4"/>
          </w:tcPr>
          <w:p w:rsidR="00F7188C" w:rsidRDefault="00024064">
            <w:pPr>
              <w:pStyle w:val="TableParagraph"/>
              <w:spacing w:line="240" w:lineRule="auto"/>
              <w:ind w:left="12" w:right="1"/>
            </w:pPr>
            <w:r>
              <w:t>* - (Существующие объекты гаражного назначения, предназначенные для хранения</w:t>
            </w:r>
            <w:r>
              <w:rPr>
                <w:spacing w:val="-52"/>
              </w:rPr>
              <w:t xml:space="preserve"> </w:t>
            </w:r>
            <w:r>
              <w:t>личного</w:t>
            </w:r>
            <w:r>
              <w:rPr>
                <w:spacing w:val="-1"/>
              </w:rPr>
              <w:t xml:space="preserve"> </w:t>
            </w:r>
            <w:r>
              <w:t>автотранспорта</w:t>
            </w:r>
            <w:r>
              <w:rPr>
                <w:spacing w:val="-3"/>
              </w:rPr>
              <w:t xml:space="preserve"> </w:t>
            </w:r>
            <w:r>
              <w:t>граждан,</w:t>
            </w:r>
            <w:r>
              <w:rPr>
                <w:spacing w:val="-1"/>
              </w:rPr>
              <w:t xml:space="preserve"> </w:t>
            </w:r>
            <w:r>
              <w:t>имеющие</w:t>
            </w:r>
            <w:r>
              <w:rPr>
                <w:spacing w:val="-3"/>
              </w:rPr>
              <w:t xml:space="preserve"> </w:t>
            </w:r>
            <w:r>
              <w:t>одну</w:t>
            </w:r>
            <w:r>
              <w:rPr>
                <w:spacing w:val="-4"/>
              </w:rPr>
              <w:t xml:space="preserve"> </w:t>
            </w:r>
            <w:r>
              <w:t>или</w:t>
            </w:r>
            <w:r>
              <w:rPr>
                <w:spacing w:val="-1"/>
              </w:rPr>
              <w:t xml:space="preserve"> </w:t>
            </w:r>
            <w:r>
              <w:t>более</w:t>
            </w:r>
            <w:r>
              <w:rPr>
                <w:spacing w:val="-1"/>
              </w:rPr>
              <w:t xml:space="preserve"> </w:t>
            </w:r>
            <w:r>
              <w:t>общих</w:t>
            </w:r>
            <w:r>
              <w:rPr>
                <w:spacing w:val="-1"/>
              </w:rPr>
              <w:t xml:space="preserve"> </w:t>
            </w:r>
            <w:r>
              <w:t>стен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другими</w:t>
            </w:r>
          </w:p>
          <w:p w:rsidR="00F7188C" w:rsidRDefault="00024064">
            <w:pPr>
              <w:pStyle w:val="TableParagraph"/>
              <w:spacing w:line="252" w:lineRule="exact"/>
              <w:ind w:left="12" w:right="1"/>
            </w:pPr>
            <w:r>
              <w:t>объектами гаражного назначения, предназначенными для хранения личного</w:t>
            </w:r>
            <w:r>
              <w:rPr>
                <w:spacing w:val="-52"/>
              </w:rPr>
              <w:t xml:space="preserve"> </w:t>
            </w:r>
            <w:r>
              <w:t>автотранспорта</w:t>
            </w:r>
            <w:r>
              <w:rPr>
                <w:spacing w:val="-3"/>
              </w:rPr>
              <w:t xml:space="preserve"> </w:t>
            </w:r>
            <w:r>
              <w:t>граждан)</w:t>
            </w:r>
          </w:p>
        </w:tc>
      </w:tr>
      <w:tr w:rsidR="00F7188C">
        <w:trPr>
          <w:trHeight w:val="251"/>
        </w:trPr>
        <w:tc>
          <w:tcPr>
            <w:tcW w:w="658" w:type="dxa"/>
          </w:tcPr>
          <w:p w:rsidR="00F7188C" w:rsidRDefault="00024064">
            <w:pPr>
              <w:pStyle w:val="TableParagraph"/>
              <w:spacing w:line="232" w:lineRule="exact"/>
              <w:ind w:left="51" w:right="171"/>
            </w:pPr>
            <w:r>
              <w:t>2.</w:t>
            </w:r>
          </w:p>
        </w:tc>
        <w:tc>
          <w:tcPr>
            <w:tcW w:w="4138" w:type="dxa"/>
          </w:tcPr>
          <w:p w:rsidR="00F7188C" w:rsidRDefault="00024064">
            <w:pPr>
              <w:pStyle w:val="TableParagraph"/>
              <w:spacing w:line="232" w:lineRule="exact"/>
              <w:ind w:left="153" w:right="143"/>
            </w:pPr>
            <w:r>
              <w:t>Коммунальное</w:t>
            </w:r>
            <w:r>
              <w:rPr>
                <w:spacing w:val="-4"/>
              </w:rPr>
              <w:t xml:space="preserve"> </w:t>
            </w:r>
            <w:r>
              <w:t>обслуживание</w:t>
            </w:r>
          </w:p>
        </w:tc>
        <w:tc>
          <w:tcPr>
            <w:tcW w:w="1594" w:type="dxa"/>
          </w:tcPr>
          <w:p w:rsidR="00F7188C" w:rsidRDefault="00024064">
            <w:pPr>
              <w:pStyle w:val="TableParagraph"/>
              <w:spacing w:line="232" w:lineRule="exact"/>
              <w:ind w:left="472" w:right="462"/>
            </w:pPr>
            <w:r>
              <w:t>3.1</w:t>
            </w:r>
          </w:p>
        </w:tc>
        <w:tc>
          <w:tcPr>
            <w:tcW w:w="1812" w:type="dxa"/>
          </w:tcPr>
          <w:p w:rsidR="00F7188C" w:rsidRDefault="00024064">
            <w:pPr>
              <w:pStyle w:val="TableParagraph"/>
              <w:spacing w:line="232" w:lineRule="exact"/>
              <w:ind w:left="452" w:right="443"/>
            </w:pPr>
            <w:r>
              <w:t>30</w:t>
            </w:r>
          </w:p>
        </w:tc>
        <w:tc>
          <w:tcPr>
            <w:tcW w:w="1702" w:type="dxa"/>
          </w:tcPr>
          <w:p w:rsidR="00F7188C" w:rsidRDefault="00024064">
            <w:pPr>
              <w:pStyle w:val="TableParagraph"/>
              <w:spacing w:line="232" w:lineRule="exact"/>
              <w:ind w:left="262" w:right="251"/>
            </w:pPr>
            <w:r>
              <w:t>100</w:t>
            </w:r>
            <w:r>
              <w:rPr>
                <w:spacing w:val="1"/>
              </w:rPr>
              <w:t xml:space="preserve"> </w:t>
            </w:r>
            <w:r>
              <w:t>000</w:t>
            </w:r>
          </w:p>
        </w:tc>
        <w:tc>
          <w:tcPr>
            <w:tcW w:w="1985" w:type="dxa"/>
          </w:tcPr>
          <w:p w:rsidR="00F7188C" w:rsidRDefault="00024064">
            <w:pPr>
              <w:pStyle w:val="TableParagraph"/>
              <w:spacing w:line="232" w:lineRule="exact"/>
              <w:ind w:left="356" w:right="351"/>
            </w:pPr>
            <w:r>
              <w:t>75%</w:t>
            </w:r>
          </w:p>
        </w:tc>
        <w:tc>
          <w:tcPr>
            <w:tcW w:w="2422" w:type="dxa"/>
          </w:tcPr>
          <w:p w:rsidR="00F7188C" w:rsidRDefault="00024064">
            <w:pPr>
              <w:pStyle w:val="TableParagraph"/>
              <w:spacing w:line="232" w:lineRule="exact"/>
              <w:ind w:left="8"/>
            </w:pPr>
            <w:r>
              <w:t>3</w:t>
            </w:r>
          </w:p>
        </w:tc>
      </w:tr>
      <w:tr w:rsidR="00F7188C">
        <w:trPr>
          <w:trHeight w:val="254"/>
        </w:trPr>
        <w:tc>
          <w:tcPr>
            <w:tcW w:w="658" w:type="dxa"/>
          </w:tcPr>
          <w:p w:rsidR="00F7188C" w:rsidRDefault="00024064">
            <w:pPr>
              <w:pStyle w:val="TableParagraph"/>
              <w:ind w:left="51" w:right="171"/>
            </w:pPr>
            <w:r>
              <w:t>3.</w:t>
            </w:r>
          </w:p>
        </w:tc>
        <w:tc>
          <w:tcPr>
            <w:tcW w:w="4138" w:type="dxa"/>
          </w:tcPr>
          <w:p w:rsidR="00F7188C" w:rsidRDefault="00024064">
            <w:pPr>
              <w:pStyle w:val="TableParagraph"/>
              <w:ind w:left="146" w:right="144"/>
            </w:pPr>
            <w:r>
              <w:t>Предоставление</w:t>
            </w:r>
            <w:r>
              <w:rPr>
                <w:spacing w:val="-5"/>
              </w:rPr>
              <w:t xml:space="preserve"> </w:t>
            </w:r>
            <w:r>
              <w:t>коммунальных</w:t>
            </w:r>
            <w:r>
              <w:rPr>
                <w:spacing w:val="-4"/>
              </w:rPr>
              <w:t xml:space="preserve"> </w:t>
            </w:r>
            <w:r>
              <w:t>услуг</w:t>
            </w:r>
          </w:p>
        </w:tc>
        <w:tc>
          <w:tcPr>
            <w:tcW w:w="1594" w:type="dxa"/>
          </w:tcPr>
          <w:p w:rsidR="00F7188C" w:rsidRDefault="00024064">
            <w:pPr>
              <w:pStyle w:val="TableParagraph"/>
              <w:ind w:left="474" w:right="462"/>
            </w:pPr>
            <w:r>
              <w:t>3.1.1</w:t>
            </w:r>
          </w:p>
        </w:tc>
        <w:tc>
          <w:tcPr>
            <w:tcW w:w="1812" w:type="dxa"/>
          </w:tcPr>
          <w:p w:rsidR="00F7188C" w:rsidRDefault="00024064">
            <w:pPr>
              <w:pStyle w:val="TableParagraph"/>
              <w:ind w:left="452" w:right="443"/>
            </w:pPr>
            <w:r>
              <w:t>30</w:t>
            </w:r>
          </w:p>
        </w:tc>
        <w:tc>
          <w:tcPr>
            <w:tcW w:w="1702" w:type="dxa"/>
          </w:tcPr>
          <w:p w:rsidR="00F7188C" w:rsidRDefault="00024064">
            <w:pPr>
              <w:pStyle w:val="TableParagraph"/>
              <w:ind w:left="262" w:right="251"/>
            </w:pPr>
            <w:r>
              <w:t>100</w:t>
            </w:r>
            <w:r>
              <w:rPr>
                <w:spacing w:val="1"/>
              </w:rPr>
              <w:t xml:space="preserve"> </w:t>
            </w:r>
            <w:r>
              <w:t>000</w:t>
            </w:r>
          </w:p>
        </w:tc>
        <w:tc>
          <w:tcPr>
            <w:tcW w:w="1985" w:type="dxa"/>
          </w:tcPr>
          <w:p w:rsidR="00F7188C" w:rsidRDefault="00024064">
            <w:pPr>
              <w:pStyle w:val="TableParagraph"/>
              <w:ind w:left="356" w:right="351"/>
            </w:pPr>
            <w:r>
              <w:t>75%</w:t>
            </w:r>
          </w:p>
        </w:tc>
        <w:tc>
          <w:tcPr>
            <w:tcW w:w="2422" w:type="dxa"/>
          </w:tcPr>
          <w:p w:rsidR="00F7188C" w:rsidRDefault="00024064">
            <w:pPr>
              <w:pStyle w:val="TableParagraph"/>
              <w:ind w:left="8"/>
            </w:pPr>
            <w:r>
              <w:t>3</w:t>
            </w:r>
          </w:p>
        </w:tc>
      </w:tr>
      <w:tr w:rsidR="00F7188C">
        <w:trPr>
          <w:trHeight w:val="757"/>
        </w:trPr>
        <w:tc>
          <w:tcPr>
            <w:tcW w:w="658" w:type="dxa"/>
          </w:tcPr>
          <w:p w:rsidR="00F7188C" w:rsidRDefault="00F7188C">
            <w:pPr>
              <w:pStyle w:val="TableParagraph"/>
              <w:spacing w:before="4" w:line="240" w:lineRule="auto"/>
              <w:jc w:val="left"/>
              <w:rPr>
                <w:sz w:val="21"/>
              </w:rPr>
            </w:pPr>
          </w:p>
          <w:p w:rsidR="00F7188C" w:rsidRDefault="00024064">
            <w:pPr>
              <w:pStyle w:val="TableParagraph"/>
              <w:spacing w:line="240" w:lineRule="auto"/>
              <w:ind w:left="51" w:right="171"/>
            </w:pPr>
            <w:r>
              <w:t>4.</w:t>
            </w:r>
          </w:p>
        </w:tc>
        <w:tc>
          <w:tcPr>
            <w:tcW w:w="4138" w:type="dxa"/>
          </w:tcPr>
          <w:p w:rsidR="00F7188C" w:rsidRDefault="00024064">
            <w:pPr>
              <w:pStyle w:val="TableParagraph"/>
              <w:spacing w:line="240" w:lineRule="auto"/>
              <w:ind w:left="153" w:right="144"/>
            </w:pPr>
            <w:r>
              <w:t>Административные здания организаций,</w:t>
            </w:r>
            <w:r>
              <w:rPr>
                <w:spacing w:val="-52"/>
              </w:rPr>
              <w:t xml:space="preserve"> </w:t>
            </w:r>
            <w:r>
              <w:t>обеспечивающих</w:t>
            </w:r>
            <w:r>
              <w:rPr>
                <w:spacing w:val="-1"/>
              </w:rPr>
              <w:t xml:space="preserve"> </w:t>
            </w:r>
            <w:r>
              <w:t>предоставление</w:t>
            </w:r>
          </w:p>
          <w:p w:rsidR="00F7188C" w:rsidRDefault="00024064">
            <w:pPr>
              <w:pStyle w:val="TableParagraph"/>
              <w:spacing w:line="238" w:lineRule="exact"/>
              <w:ind w:left="146" w:right="144"/>
            </w:pPr>
            <w:r>
              <w:t>коммунальных</w:t>
            </w:r>
            <w:r>
              <w:rPr>
                <w:spacing w:val="-4"/>
              </w:rPr>
              <w:t xml:space="preserve"> </w:t>
            </w:r>
            <w:r>
              <w:t>услуг</w:t>
            </w:r>
          </w:p>
        </w:tc>
        <w:tc>
          <w:tcPr>
            <w:tcW w:w="1594" w:type="dxa"/>
          </w:tcPr>
          <w:p w:rsidR="00F7188C" w:rsidRDefault="00F7188C">
            <w:pPr>
              <w:pStyle w:val="TableParagraph"/>
              <w:spacing w:before="4" w:line="240" w:lineRule="auto"/>
              <w:jc w:val="left"/>
              <w:rPr>
                <w:sz w:val="21"/>
              </w:rPr>
            </w:pPr>
          </w:p>
          <w:p w:rsidR="00F7188C" w:rsidRDefault="00024064">
            <w:pPr>
              <w:pStyle w:val="TableParagraph"/>
              <w:spacing w:line="240" w:lineRule="auto"/>
              <w:ind w:left="474" w:right="462"/>
            </w:pPr>
            <w:r>
              <w:t>3.1.2</w:t>
            </w:r>
          </w:p>
        </w:tc>
        <w:tc>
          <w:tcPr>
            <w:tcW w:w="1812" w:type="dxa"/>
          </w:tcPr>
          <w:p w:rsidR="00F7188C" w:rsidRDefault="00F7188C">
            <w:pPr>
              <w:pStyle w:val="TableParagraph"/>
              <w:spacing w:before="4" w:line="240" w:lineRule="auto"/>
              <w:jc w:val="left"/>
              <w:rPr>
                <w:sz w:val="21"/>
              </w:rPr>
            </w:pPr>
          </w:p>
          <w:p w:rsidR="00F7188C" w:rsidRDefault="00024064">
            <w:pPr>
              <w:pStyle w:val="TableParagraph"/>
              <w:spacing w:line="240" w:lineRule="auto"/>
              <w:ind w:left="452" w:right="443"/>
            </w:pPr>
            <w:r>
              <w:t>100</w:t>
            </w:r>
          </w:p>
        </w:tc>
        <w:tc>
          <w:tcPr>
            <w:tcW w:w="1702" w:type="dxa"/>
          </w:tcPr>
          <w:p w:rsidR="00F7188C" w:rsidRDefault="00F7188C">
            <w:pPr>
              <w:pStyle w:val="TableParagraph"/>
              <w:spacing w:before="4" w:line="240" w:lineRule="auto"/>
              <w:jc w:val="left"/>
              <w:rPr>
                <w:sz w:val="21"/>
              </w:rPr>
            </w:pPr>
          </w:p>
          <w:p w:rsidR="00F7188C" w:rsidRDefault="00024064">
            <w:pPr>
              <w:pStyle w:val="TableParagraph"/>
              <w:spacing w:line="240" w:lineRule="auto"/>
              <w:ind w:left="262" w:right="251"/>
            </w:pPr>
            <w:r>
              <w:t>100</w:t>
            </w:r>
            <w:r>
              <w:rPr>
                <w:spacing w:val="1"/>
              </w:rPr>
              <w:t xml:space="preserve"> </w:t>
            </w:r>
            <w:r>
              <w:t>000</w:t>
            </w:r>
          </w:p>
        </w:tc>
        <w:tc>
          <w:tcPr>
            <w:tcW w:w="1985" w:type="dxa"/>
          </w:tcPr>
          <w:p w:rsidR="00F7188C" w:rsidRDefault="00F7188C">
            <w:pPr>
              <w:pStyle w:val="TableParagraph"/>
              <w:spacing w:before="4" w:line="240" w:lineRule="auto"/>
              <w:jc w:val="left"/>
              <w:rPr>
                <w:sz w:val="21"/>
              </w:rPr>
            </w:pPr>
          </w:p>
          <w:p w:rsidR="00F7188C" w:rsidRDefault="00024064">
            <w:pPr>
              <w:pStyle w:val="TableParagraph"/>
              <w:spacing w:line="240" w:lineRule="auto"/>
              <w:ind w:left="356" w:right="351"/>
            </w:pPr>
            <w:r>
              <w:t>75%</w:t>
            </w:r>
          </w:p>
        </w:tc>
        <w:tc>
          <w:tcPr>
            <w:tcW w:w="2422" w:type="dxa"/>
          </w:tcPr>
          <w:p w:rsidR="00F7188C" w:rsidRDefault="00F7188C">
            <w:pPr>
              <w:pStyle w:val="TableParagraph"/>
              <w:spacing w:before="4" w:line="240" w:lineRule="auto"/>
              <w:jc w:val="left"/>
              <w:rPr>
                <w:sz w:val="21"/>
              </w:rPr>
            </w:pPr>
          </w:p>
          <w:p w:rsidR="00F7188C" w:rsidRDefault="00024064">
            <w:pPr>
              <w:pStyle w:val="TableParagraph"/>
              <w:spacing w:line="240" w:lineRule="auto"/>
              <w:ind w:left="8"/>
            </w:pPr>
            <w:r>
              <w:t>3</w:t>
            </w:r>
          </w:p>
        </w:tc>
      </w:tr>
      <w:tr w:rsidR="00F7188C">
        <w:trPr>
          <w:trHeight w:val="254"/>
        </w:trPr>
        <w:tc>
          <w:tcPr>
            <w:tcW w:w="658" w:type="dxa"/>
          </w:tcPr>
          <w:p w:rsidR="00F7188C" w:rsidRDefault="00024064">
            <w:pPr>
              <w:pStyle w:val="TableParagraph"/>
              <w:ind w:left="51" w:right="171"/>
            </w:pPr>
            <w:r>
              <w:t>5.</w:t>
            </w:r>
          </w:p>
        </w:tc>
        <w:tc>
          <w:tcPr>
            <w:tcW w:w="4138" w:type="dxa"/>
          </w:tcPr>
          <w:p w:rsidR="00F7188C" w:rsidRDefault="00024064">
            <w:pPr>
              <w:pStyle w:val="TableParagraph"/>
              <w:ind w:left="153" w:right="144"/>
            </w:pPr>
            <w:r>
              <w:t>Служебные</w:t>
            </w:r>
            <w:r>
              <w:rPr>
                <w:spacing w:val="-2"/>
              </w:rPr>
              <w:t xml:space="preserve"> </w:t>
            </w:r>
            <w:r>
              <w:t>гаражи</w:t>
            </w:r>
          </w:p>
        </w:tc>
        <w:tc>
          <w:tcPr>
            <w:tcW w:w="1594" w:type="dxa"/>
          </w:tcPr>
          <w:p w:rsidR="00F7188C" w:rsidRDefault="00024064">
            <w:pPr>
              <w:pStyle w:val="TableParagraph"/>
              <w:ind w:left="472" w:right="462"/>
            </w:pPr>
            <w:r>
              <w:t>4.9</w:t>
            </w:r>
          </w:p>
        </w:tc>
        <w:tc>
          <w:tcPr>
            <w:tcW w:w="1812" w:type="dxa"/>
          </w:tcPr>
          <w:p w:rsidR="00F7188C" w:rsidRDefault="00024064">
            <w:pPr>
              <w:pStyle w:val="TableParagraph"/>
              <w:ind w:left="455" w:right="443"/>
            </w:pPr>
            <w:r>
              <w:t>1 000</w:t>
            </w:r>
          </w:p>
        </w:tc>
        <w:tc>
          <w:tcPr>
            <w:tcW w:w="1702" w:type="dxa"/>
          </w:tcPr>
          <w:p w:rsidR="00F7188C" w:rsidRDefault="00024064">
            <w:pPr>
              <w:pStyle w:val="TableParagraph"/>
              <w:ind w:left="262" w:right="251"/>
            </w:pPr>
            <w:r>
              <w:t>20 000</w:t>
            </w:r>
          </w:p>
        </w:tc>
        <w:tc>
          <w:tcPr>
            <w:tcW w:w="1985" w:type="dxa"/>
          </w:tcPr>
          <w:p w:rsidR="00F7188C" w:rsidRDefault="00024064">
            <w:pPr>
              <w:pStyle w:val="TableParagraph"/>
              <w:ind w:left="356" w:right="351"/>
            </w:pPr>
            <w:r>
              <w:t>75%</w:t>
            </w:r>
          </w:p>
        </w:tc>
        <w:tc>
          <w:tcPr>
            <w:tcW w:w="2422" w:type="dxa"/>
          </w:tcPr>
          <w:p w:rsidR="00F7188C" w:rsidRDefault="00024064">
            <w:pPr>
              <w:pStyle w:val="TableParagraph"/>
              <w:ind w:left="8"/>
            </w:pPr>
            <w:r>
              <w:t>3</w:t>
            </w:r>
          </w:p>
        </w:tc>
      </w:tr>
      <w:tr w:rsidR="00F7188C">
        <w:trPr>
          <w:trHeight w:val="251"/>
        </w:trPr>
        <w:tc>
          <w:tcPr>
            <w:tcW w:w="658" w:type="dxa"/>
          </w:tcPr>
          <w:p w:rsidR="00F7188C" w:rsidRDefault="00024064">
            <w:pPr>
              <w:pStyle w:val="TableParagraph"/>
              <w:spacing w:line="232" w:lineRule="exact"/>
              <w:ind w:left="51" w:right="171"/>
            </w:pPr>
            <w:r>
              <w:t>6.</w:t>
            </w:r>
          </w:p>
        </w:tc>
        <w:tc>
          <w:tcPr>
            <w:tcW w:w="4138" w:type="dxa"/>
          </w:tcPr>
          <w:p w:rsidR="00F7188C" w:rsidRDefault="00024064">
            <w:pPr>
              <w:pStyle w:val="TableParagraph"/>
              <w:spacing w:line="232" w:lineRule="exact"/>
              <w:ind w:left="152" w:right="144"/>
            </w:pPr>
            <w:r>
              <w:t>Объекты</w:t>
            </w:r>
            <w:r>
              <w:rPr>
                <w:spacing w:val="-2"/>
              </w:rPr>
              <w:t xml:space="preserve"> </w:t>
            </w:r>
            <w:r>
              <w:t>дорожного</w:t>
            </w:r>
            <w:r>
              <w:rPr>
                <w:spacing w:val="-4"/>
              </w:rPr>
              <w:t xml:space="preserve"> </w:t>
            </w:r>
            <w:r>
              <w:t>сервиса</w:t>
            </w:r>
          </w:p>
        </w:tc>
        <w:tc>
          <w:tcPr>
            <w:tcW w:w="1594" w:type="dxa"/>
          </w:tcPr>
          <w:p w:rsidR="00F7188C" w:rsidRDefault="00024064">
            <w:pPr>
              <w:pStyle w:val="TableParagraph"/>
              <w:spacing w:line="232" w:lineRule="exact"/>
              <w:ind w:left="474" w:right="462"/>
            </w:pPr>
            <w:r>
              <w:t>4.9.1</w:t>
            </w:r>
          </w:p>
        </w:tc>
        <w:tc>
          <w:tcPr>
            <w:tcW w:w="1812" w:type="dxa"/>
          </w:tcPr>
          <w:p w:rsidR="00F7188C" w:rsidRDefault="00024064">
            <w:pPr>
              <w:pStyle w:val="TableParagraph"/>
              <w:spacing w:line="232" w:lineRule="exact"/>
              <w:ind w:left="455" w:right="443"/>
            </w:pPr>
            <w:r>
              <w:t>1 000</w:t>
            </w:r>
          </w:p>
        </w:tc>
        <w:tc>
          <w:tcPr>
            <w:tcW w:w="1702" w:type="dxa"/>
          </w:tcPr>
          <w:p w:rsidR="00F7188C" w:rsidRDefault="00024064">
            <w:pPr>
              <w:pStyle w:val="TableParagraph"/>
              <w:spacing w:line="232" w:lineRule="exact"/>
              <w:ind w:left="262" w:right="251"/>
            </w:pPr>
            <w:r>
              <w:t>10 000</w:t>
            </w:r>
          </w:p>
        </w:tc>
        <w:tc>
          <w:tcPr>
            <w:tcW w:w="1985" w:type="dxa"/>
          </w:tcPr>
          <w:p w:rsidR="00F7188C" w:rsidRDefault="00024064">
            <w:pPr>
              <w:pStyle w:val="TableParagraph"/>
              <w:spacing w:line="232" w:lineRule="exact"/>
              <w:ind w:left="356" w:right="351"/>
            </w:pPr>
            <w:r>
              <w:t>45%</w:t>
            </w:r>
          </w:p>
        </w:tc>
        <w:tc>
          <w:tcPr>
            <w:tcW w:w="2422" w:type="dxa"/>
          </w:tcPr>
          <w:p w:rsidR="00F7188C" w:rsidRDefault="00024064">
            <w:pPr>
              <w:pStyle w:val="TableParagraph"/>
              <w:spacing w:line="232" w:lineRule="exact"/>
              <w:ind w:left="8"/>
            </w:pPr>
            <w:r>
              <w:t>3</w:t>
            </w:r>
          </w:p>
        </w:tc>
      </w:tr>
      <w:tr w:rsidR="00F7188C">
        <w:trPr>
          <w:trHeight w:val="254"/>
        </w:trPr>
        <w:tc>
          <w:tcPr>
            <w:tcW w:w="658" w:type="dxa"/>
          </w:tcPr>
          <w:p w:rsidR="00F7188C" w:rsidRDefault="00024064">
            <w:pPr>
              <w:pStyle w:val="TableParagraph"/>
              <w:ind w:left="51" w:right="171"/>
            </w:pPr>
            <w:r>
              <w:t>7.</w:t>
            </w:r>
          </w:p>
        </w:tc>
        <w:tc>
          <w:tcPr>
            <w:tcW w:w="4138" w:type="dxa"/>
          </w:tcPr>
          <w:p w:rsidR="00F7188C" w:rsidRDefault="00024064">
            <w:pPr>
              <w:pStyle w:val="TableParagraph"/>
              <w:ind w:left="153" w:right="142"/>
            </w:pPr>
            <w:r>
              <w:t>Обеспечение</w:t>
            </w:r>
            <w:r>
              <w:rPr>
                <w:spacing w:val="-3"/>
              </w:rPr>
              <w:t xml:space="preserve"> </w:t>
            </w:r>
            <w:r>
              <w:t>дорожного</w:t>
            </w:r>
            <w:r>
              <w:rPr>
                <w:spacing w:val="-4"/>
              </w:rPr>
              <w:t xml:space="preserve"> </w:t>
            </w:r>
            <w:r>
              <w:t>отдыха</w:t>
            </w:r>
          </w:p>
        </w:tc>
        <w:tc>
          <w:tcPr>
            <w:tcW w:w="1594" w:type="dxa"/>
          </w:tcPr>
          <w:p w:rsidR="00F7188C" w:rsidRDefault="00024064">
            <w:pPr>
              <w:pStyle w:val="TableParagraph"/>
              <w:ind w:left="476" w:right="462"/>
            </w:pPr>
            <w:r>
              <w:t>4.9.1.2</w:t>
            </w:r>
          </w:p>
        </w:tc>
        <w:tc>
          <w:tcPr>
            <w:tcW w:w="1812" w:type="dxa"/>
          </w:tcPr>
          <w:p w:rsidR="00F7188C" w:rsidRDefault="00024064">
            <w:pPr>
              <w:pStyle w:val="TableParagraph"/>
              <w:ind w:left="455" w:right="443"/>
            </w:pPr>
            <w:r>
              <w:t>1 000</w:t>
            </w:r>
          </w:p>
        </w:tc>
        <w:tc>
          <w:tcPr>
            <w:tcW w:w="1702" w:type="dxa"/>
          </w:tcPr>
          <w:p w:rsidR="00F7188C" w:rsidRDefault="00024064">
            <w:pPr>
              <w:pStyle w:val="TableParagraph"/>
              <w:ind w:left="262" w:right="251"/>
            </w:pPr>
            <w:r>
              <w:t>10 000</w:t>
            </w:r>
          </w:p>
        </w:tc>
        <w:tc>
          <w:tcPr>
            <w:tcW w:w="1985" w:type="dxa"/>
          </w:tcPr>
          <w:p w:rsidR="00F7188C" w:rsidRDefault="00024064">
            <w:pPr>
              <w:pStyle w:val="TableParagraph"/>
              <w:ind w:left="356" w:right="351"/>
            </w:pPr>
            <w:r>
              <w:t>45%</w:t>
            </w:r>
          </w:p>
        </w:tc>
        <w:tc>
          <w:tcPr>
            <w:tcW w:w="2422" w:type="dxa"/>
          </w:tcPr>
          <w:p w:rsidR="00F7188C" w:rsidRDefault="00024064">
            <w:pPr>
              <w:pStyle w:val="TableParagraph"/>
              <w:ind w:left="8"/>
            </w:pPr>
            <w:r>
              <w:t>3</w:t>
            </w:r>
          </w:p>
        </w:tc>
      </w:tr>
      <w:tr w:rsidR="00F7188C">
        <w:trPr>
          <w:trHeight w:val="251"/>
        </w:trPr>
        <w:tc>
          <w:tcPr>
            <w:tcW w:w="658" w:type="dxa"/>
          </w:tcPr>
          <w:p w:rsidR="00F7188C" w:rsidRDefault="00024064">
            <w:pPr>
              <w:pStyle w:val="TableParagraph"/>
              <w:spacing w:line="232" w:lineRule="exact"/>
              <w:ind w:left="51" w:right="171"/>
            </w:pPr>
            <w:r>
              <w:t>8.</w:t>
            </w:r>
          </w:p>
        </w:tc>
        <w:tc>
          <w:tcPr>
            <w:tcW w:w="4138" w:type="dxa"/>
          </w:tcPr>
          <w:p w:rsidR="00F7188C" w:rsidRDefault="00024064">
            <w:pPr>
              <w:pStyle w:val="TableParagraph"/>
              <w:spacing w:line="232" w:lineRule="exact"/>
              <w:ind w:left="152" w:right="144"/>
            </w:pPr>
            <w:r>
              <w:t>Автомобильные</w:t>
            </w:r>
            <w:r>
              <w:rPr>
                <w:spacing w:val="-3"/>
              </w:rPr>
              <w:t xml:space="preserve"> </w:t>
            </w:r>
            <w:r>
              <w:t>мойки</w:t>
            </w:r>
          </w:p>
        </w:tc>
        <w:tc>
          <w:tcPr>
            <w:tcW w:w="1594" w:type="dxa"/>
          </w:tcPr>
          <w:p w:rsidR="00F7188C" w:rsidRDefault="00024064">
            <w:pPr>
              <w:pStyle w:val="TableParagraph"/>
              <w:spacing w:line="232" w:lineRule="exact"/>
              <w:ind w:left="476" w:right="462"/>
            </w:pPr>
            <w:r>
              <w:t>4.9.1.3</w:t>
            </w:r>
          </w:p>
        </w:tc>
        <w:tc>
          <w:tcPr>
            <w:tcW w:w="1812" w:type="dxa"/>
          </w:tcPr>
          <w:p w:rsidR="00F7188C" w:rsidRDefault="00024064">
            <w:pPr>
              <w:pStyle w:val="TableParagraph"/>
              <w:spacing w:line="232" w:lineRule="exact"/>
              <w:ind w:left="455" w:right="443"/>
            </w:pPr>
            <w:r>
              <w:t>1 000</w:t>
            </w:r>
          </w:p>
        </w:tc>
        <w:tc>
          <w:tcPr>
            <w:tcW w:w="1702" w:type="dxa"/>
          </w:tcPr>
          <w:p w:rsidR="00F7188C" w:rsidRDefault="00024064">
            <w:pPr>
              <w:pStyle w:val="TableParagraph"/>
              <w:spacing w:line="232" w:lineRule="exact"/>
              <w:ind w:left="262" w:right="251"/>
            </w:pPr>
            <w:r>
              <w:t>10 000</w:t>
            </w:r>
          </w:p>
        </w:tc>
        <w:tc>
          <w:tcPr>
            <w:tcW w:w="1985" w:type="dxa"/>
          </w:tcPr>
          <w:p w:rsidR="00F7188C" w:rsidRDefault="00024064">
            <w:pPr>
              <w:pStyle w:val="TableParagraph"/>
              <w:spacing w:line="232" w:lineRule="exact"/>
              <w:ind w:left="356" w:right="351"/>
            </w:pPr>
            <w:r>
              <w:t>45%</w:t>
            </w:r>
          </w:p>
        </w:tc>
        <w:tc>
          <w:tcPr>
            <w:tcW w:w="2422" w:type="dxa"/>
          </w:tcPr>
          <w:p w:rsidR="00F7188C" w:rsidRDefault="00024064">
            <w:pPr>
              <w:pStyle w:val="TableParagraph"/>
              <w:spacing w:line="232" w:lineRule="exact"/>
              <w:ind w:left="8"/>
            </w:pPr>
            <w:r>
              <w:t>3</w:t>
            </w:r>
          </w:p>
        </w:tc>
      </w:tr>
      <w:tr w:rsidR="00F7188C">
        <w:trPr>
          <w:trHeight w:val="254"/>
        </w:trPr>
        <w:tc>
          <w:tcPr>
            <w:tcW w:w="658" w:type="dxa"/>
          </w:tcPr>
          <w:p w:rsidR="00F7188C" w:rsidRDefault="00024064">
            <w:pPr>
              <w:pStyle w:val="TableParagraph"/>
              <w:ind w:left="51" w:right="171"/>
            </w:pPr>
            <w:r>
              <w:t>9.</w:t>
            </w:r>
          </w:p>
        </w:tc>
        <w:tc>
          <w:tcPr>
            <w:tcW w:w="4138" w:type="dxa"/>
          </w:tcPr>
          <w:p w:rsidR="00F7188C" w:rsidRDefault="00024064">
            <w:pPr>
              <w:pStyle w:val="TableParagraph"/>
              <w:ind w:left="153" w:right="142"/>
            </w:pPr>
            <w:r>
              <w:t>Ремонт</w:t>
            </w:r>
            <w:r>
              <w:rPr>
                <w:spacing w:val="-3"/>
              </w:rPr>
              <w:t xml:space="preserve"> </w:t>
            </w:r>
            <w:r>
              <w:t>автомобилей</w:t>
            </w:r>
          </w:p>
        </w:tc>
        <w:tc>
          <w:tcPr>
            <w:tcW w:w="1594" w:type="dxa"/>
          </w:tcPr>
          <w:p w:rsidR="00F7188C" w:rsidRDefault="00024064">
            <w:pPr>
              <w:pStyle w:val="TableParagraph"/>
              <w:ind w:left="476" w:right="462"/>
            </w:pPr>
            <w:r>
              <w:t>4.9.1.4</w:t>
            </w:r>
          </w:p>
        </w:tc>
        <w:tc>
          <w:tcPr>
            <w:tcW w:w="1812" w:type="dxa"/>
          </w:tcPr>
          <w:p w:rsidR="00F7188C" w:rsidRDefault="00024064">
            <w:pPr>
              <w:pStyle w:val="TableParagraph"/>
              <w:ind w:left="455" w:right="443"/>
            </w:pPr>
            <w:r>
              <w:t>1 000</w:t>
            </w:r>
          </w:p>
        </w:tc>
        <w:tc>
          <w:tcPr>
            <w:tcW w:w="1702" w:type="dxa"/>
          </w:tcPr>
          <w:p w:rsidR="00F7188C" w:rsidRDefault="00024064">
            <w:pPr>
              <w:pStyle w:val="TableParagraph"/>
              <w:ind w:left="262" w:right="251"/>
            </w:pPr>
            <w:r>
              <w:t>10 000</w:t>
            </w:r>
          </w:p>
        </w:tc>
        <w:tc>
          <w:tcPr>
            <w:tcW w:w="1985" w:type="dxa"/>
          </w:tcPr>
          <w:p w:rsidR="00F7188C" w:rsidRDefault="00024064">
            <w:pPr>
              <w:pStyle w:val="TableParagraph"/>
              <w:ind w:left="356" w:right="351"/>
            </w:pPr>
            <w:r>
              <w:t>45%</w:t>
            </w:r>
          </w:p>
        </w:tc>
        <w:tc>
          <w:tcPr>
            <w:tcW w:w="2422" w:type="dxa"/>
          </w:tcPr>
          <w:p w:rsidR="00F7188C" w:rsidRDefault="00024064">
            <w:pPr>
              <w:pStyle w:val="TableParagraph"/>
              <w:ind w:left="8"/>
            </w:pPr>
            <w:r>
              <w:t>3</w:t>
            </w:r>
          </w:p>
        </w:tc>
      </w:tr>
      <w:tr w:rsidR="00F7188C">
        <w:trPr>
          <w:trHeight w:val="253"/>
        </w:trPr>
        <w:tc>
          <w:tcPr>
            <w:tcW w:w="658" w:type="dxa"/>
          </w:tcPr>
          <w:p w:rsidR="00F7188C" w:rsidRDefault="00024064">
            <w:pPr>
              <w:pStyle w:val="TableParagraph"/>
              <w:ind w:left="161" w:right="171"/>
            </w:pPr>
            <w:r>
              <w:t>10.</w:t>
            </w:r>
          </w:p>
        </w:tc>
        <w:tc>
          <w:tcPr>
            <w:tcW w:w="4138" w:type="dxa"/>
          </w:tcPr>
          <w:p w:rsidR="00F7188C" w:rsidRDefault="00024064">
            <w:pPr>
              <w:pStyle w:val="TableParagraph"/>
              <w:ind w:left="152" w:right="144"/>
            </w:pPr>
            <w:r>
              <w:t>Энергетика</w:t>
            </w:r>
          </w:p>
        </w:tc>
        <w:tc>
          <w:tcPr>
            <w:tcW w:w="1594" w:type="dxa"/>
          </w:tcPr>
          <w:p w:rsidR="00F7188C" w:rsidRDefault="00024064">
            <w:pPr>
              <w:pStyle w:val="TableParagraph"/>
              <w:ind w:left="472" w:right="462"/>
            </w:pPr>
            <w:r>
              <w:t>6.7</w:t>
            </w:r>
          </w:p>
        </w:tc>
        <w:tc>
          <w:tcPr>
            <w:tcW w:w="3514" w:type="dxa"/>
            <w:gridSpan w:val="2"/>
          </w:tcPr>
          <w:p w:rsidR="00F7188C" w:rsidRDefault="00024064">
            <w:pPr>
              <w:pStyle w:val="TableParagraph"/>
              <w:ind w:left="457"/>
              <w:jc w:val="left"/>
            </w:pPr>
            <w:r>
              <w:t>Не</w:t>
            </w:r>
            <w:r>
              <w:rPr>
                <w:spacing w:val="-2"/>
              </w:rPr>
              <w:t xml:space="preserve"> </w:t>
            </w:r>
            <w:r>
              <w:t>подлежат</w:t>
            </w:r>
            <w:r>
              <w:rPr>
                <w:spacing w:val="-3"/>
              </w:rPr>
              <w:t xml:space="preserve"> </w:t>
            </w:r>
            <w:r>
              <w:t>установлению</w:t>
            </w:r>
          </w:p>
        </w:tc>
        <w:tc>
          <w:tcPr>
            <w:tcW w:w="1985" w:type="dxa"/>
          </w:tcPr>
          <w:p w:rsidR="00F7188C" w:rsidRDefault="00024064">
            <w:pPr>
              <w:pStyle w:val="TableParagraph"/>
              <w:ind w:left="356" w:right="351"/>
            </w:pPr>
            <w:r>
              <w:t>50%</w:t>
            </w:r>
          </w:p>
        </w:tc>
        <w:tc>
          <w:tcPr>
            <w:tcW w:w="2422" w:type="dxa"/>
          </w:tcPr>
          <w:p w:rsidR="00F7188C" w:rsidRDefault="00024064">
            <w:pPr>
              <w:pStyle w:val="TableParagraph"/>
              <w:ind w:left="8"/>
            </w:pPr>
            <w:r>
              <w:t>3</w:t>
            </w:r>
          </w:p>
        </w:tc>
      </w:tr>
      <w:tr w:rsidR="00F7188C">
        <w:trPr>
          <w:trHeight w:val="251"/>
        </w:trPr>
        <w:tc>
          <w:tcPr>
            <w:tcW w:w="658" w:type="dxa"/>
          </w:tcPr>
          <w:p w:rsidR="00F7188C" w:rsidRDefault="00024064">
            <w:pPr>
              <w:pStyle w:val="TableParagraph"/>
              <w:spacing w:line="232" w:lineRule="exact"/>
              <w:ind w:left="161" w:right="171"/>
            </w:pPr>
            <w:r>
              <w:t>11.</w:t>
            </w:r>
          </w:p>
        </w:tc>
        <w:tc>
          <w:tcPr>
            <w:tcW w:w="4138" w:type="dxa"/>
          </w:tcPr>
          <w:p w:rsidR="00F7188C" w:rsidRDefault="00024064">
            <w:pPr>
              <w:pStyle w:val="TableParagraph"/>
              <w:spacing w:line="232" w:lineRule="exact"/>
              <w:ind w:left="146" w:right="144"/>
            </w:pPr>
            <w:r>
              <w:t>Связь</w:t>
            </w:r>
          </w:p>
        </w:tc>
        <w:tc>
          <w:tcPr>
            <w:tcW w:w="1594" w:type="dxa"/>
          </w:tcPr>
          <w:p w:rsidR="00F7188C" w:rsidRDefault="00024064">
            <w:pPr>
              <w:pStyle w:val="TableParagraph"/>
              <w:spacing w:line="232" w:lineRule="exact"/>
              <w:ind w:left="472" w:right="462"/>
            </w:pPr>
            <w:r>
              <w:t>6.8</w:t>
            </w:r>
          </w:p>
        </w:tc>
        <w:tc>
          <w:tcPr>
            <w:tcW w:w="7921" w:type="dxa"/>
            <w:gridSpan w:val="4"/>
          </w:tcPr>
          <w:p w:rsidR="00F7188C" w:rsidRDefault="00024064">
            <w:pPr>
              <w:pStyle w:val="TableParagraph"/>
              <w:spacing w:line="232" w:lineRule="exact"/>
              <w:ind w:left="12" w:right="1"/>
            </w:pPr>
            <w:r>
              <w:t>Не</w:t>
            </w:r>
            <w:r>
              <w:rPr>
                <w:spacing w:val="-2"/>
              </w:rPr>
              <w:t xml:space="preserve"> </w:t>
            </w:r>
            <w:r>
              <w:t>подлежат</w:t>
            </w:r>
            <w:r>
              <w:rPr>
                <w:spacing w:val="-3"/>
              </w:rPr>
              <w:t xml:space="preserve"> </w:t>
            </w:r>
            <w:r>
              <w:t>установлению</w:t>
            </w:r>
          </w:p>
        </w:tc>
      </w:tr>
      <w:tr w:rsidR="00F7188C">
        <w:trPr>
          <w:trHeight w:val="253"/>
        </w:trPr>
        <w:tc>
          <w:tcPr>
            <w:tcW w:w="658" w:type="dxa"/>
          </w:tcPr>
          <w:p w:rsidR="00F7188C" w:rsidRDefault="00024064">
            <w:pPr>
              <w:pStyle w:val="TableParagraph"/>
              <w:ind w:left="161" w:right="171"/>
            </w:pPr>
            <w:r>
              <w:t>12.</w:t>
            </w:r>
          </w:p>
        </w:tc>
        <w:tc>
          <w:tcPr>
            <w:tcW w:w="4138" w:type="dxa"/>
          </w:tcPr>
          <w:p w:rsidR="00F7188C" w:rsidRDefault="00024064">
            <w:pPr>
              <w:pStyle w:val="TableParagraph"/>
              <w:ind w:left="151" w:right="144"/>
            </w:pPr>
            <w:r>
              <w:t>Склад</w:t>
            </w:r>
          </w:p>
        </w:tc>
        <w:tc>
          <w:tcPr>
            <w:tcW w:w="1594" w:type="dxa"/>
          </w:tcPr>
          <w:p w:rsidR="00F7188C" w:rsidRDefault="00024064">
            <w:pPr>
              <w:pStyle w:val="TableParagraph"/>
              <w:ind w:left="472" w:right="462"/>
            </w:pPr>
            <w:r>
              <w:t>6.9</w:t>
            </w:r>
          </w:p>
        </w:tc>
        <w:tc>
          <w:tcPr>
            <w:tcW w:w="1812" w:type="dxa"/>
          </w:tcPr>
          <w:p w:rsidR="00F7188C" w:rsidRDefault="00024064">
            <w:pPr>
              <w:pStyle w:val="TableParagraph"/>
              <w:ind w:left="455" w:right="443"/>
            </w:pPr>
            <w:r>
              <w:t>1 000</w:t>
            </w:r>
          </w:p>
        </w:tc>
        <w:tc>
          <w:tcPr>
            <w:tcW w:w="1702" w:type="dxa"/>
          </w:tcPr>
          <w:p w:rsidR="00F7188C" w:rsidRDefault="00024064">
            <w:pPr>
              <w:pStyle w:val="TableParagraph"/>
              <w:ind w:left="260" w:right="251"/>
            </w:pPr>
            <w:r>
              <w:t>1 000</w:t>
            </w:r>
            <w:r>
              <w:rPr>
                <w:spacing w:val="1"/>
              </w:rPr>
              <w:t xml:space="preserve"> </w:t>
            </w:r>
            <w:r>
              <w:t>000</w:t>
            </w:r>
          </w:p>
        </w:tc>
        <w:tc>
          <w:tcPr>
            <w:tcW w:w="1985" w:type="dxa"/>
          </w:tcPr>
          <w:p w:rsidR="00F7188C" w:rsidRDefault="00024064">
            <w:pPr>
              <w:pStyle w:val="TableParagraph"/>
              <w:ind w:left="356" w:right="351"/>
            </w:pPr>
            <w:r>
              <w:t>60%</w:t>
            </w:r>
          </w:p>
        </w:tc>
        <w:tc>
          <w:tcPr>
            <w:tcW w:w="2422" w:type="dxa"/>
          </w:tcPr>
          <w:p w:rsidR="00F7188C" w:rsidRDefault="00024064">
            <w:pPr>
              <w:pStyle w:val="TableParagraph"/>
              <w:ind w:left="8"/>
            </w:pPr>
            <w:r>
              <w:t>3</w:t>
            </w:r>
          </w:p>
        </w:tc>
      </w:tr>
      <w:tr w:rsidR="00F7188C">
        <w:trPr>
          <w:trHeight w:val="253"/>
        </w:trPr>
        <w:tc>
          <w:tcPr>
            <w:tcW w:w="658" w:type="dxa"/>
          </w:tcPr>
          <w:p w:rsidR="00F7188C" w:rsidRDefault="00024064">
            <w:pPr>
              <w:pStyle w:val="TableParagraph"/>
              <w:ind w:left="161" w:right="171"/>
            </w:pPr>
            <w:r>
              <w:t>13.</w:t>
            </w:r>
          </w:p>
        </w:tc>
        <w:tc>
          <w:tcPr>
            <w:tcW w:w="4138" w:type="dxa"/>
          </w:tcPr>
          <w:p w:rsidR="00F7188C" w:rsidRDefault="00024064">
            <w:pPr>
              <w:pStyle w:val="TableParagraph"/>
              <w:ind w:left="153" w:right="144"/>
            </w:pPr>
            <w:r>
              <w:t>Складские</w:t>
            </w:r>
            <w:r>
              <w:rPr>
                <w:spacing w:val="-2"/>
              </w:rPr>
              <w:t xml:space="preserve"> </w:t>
            </w:r>
            <w:r>
              <w:t>площадки</w:t>
            </w:r>
          </w:p>
        </w:tc>
        <w:tc>
          <w:tcPr>
            <w:tcW w:w="1594" w:type="dxa"/>
          </w:tcPr>
          <w:p w:rsidR="00F7188C" w:rsidRDefault="00024064">
            <w:pPr>
              <w:pStyle w:val="TableParagraph"/>
              <w:ind w:left="474" w:right="462"/>
            </w:pPr>
            <w:r>
              <w:t>6.9.1</w:t>
            </w:r>
          </w:p>
        </w:tc>
        <w:tc>
          <w:tcPr>
            <w:tcW w:w="1812" w:type="dxa"/>
          </w:tcPr>
          <w:p w:rsidR="00F7188C" w:rsidRDefault="00024064">
            <w:pPr>
              <w:pStyle w:val="TableParagraph"/>
              <w:ind w:left="455" w:right="443"/>
            </w:pPr>
            <w:r>
              <w:t>1 000</w:t>
            </w:r>
          </w:p>
        </w:tc>
        <w:tc>
          <w:tcPr>
            <w:tcW w:w="1702" w:type="dxa"/>
          </w:tcPr>
          <w:p w:rsidR="00F7188C" w:rsidRDefault="00024064">
            <w:pPr>
              <w:pStyle w:val="TableParagraph"/>
              <w:ind w:left="260" w:right="251"/>
            </w:pPr>
            <w:r>
              <w:t>1 000</w:t>
            </w:r>
            <w:r>
              <w:rPr>
                <w:spacing w:val="1"/>
              </w:rPr>
              <w:t xml:space="preserve"> </w:t>
            </w:r>
            <w:r>
              <w:t>000</w:t>
            </w:r>
          </w:p>
        </w:tc>
        <w:tc>
          <w:tcPr>
            <w:tcW w:w="1985" w:type="dxa"/>
          </w:tcPr>
          <w:p w:rsidR="00F7188C" w:rsidRDefault="00024064">
            <w:pPr>
              <w:pStyle w:val="TableParagraph"/>
              <w:ind w:left="356" w:right="351"/>
            </w:pPr>
            <w:r>
              <w:t>60%</w:t>
            </w:r>
          </w:p>
        </w:tc>
        <w:tc>
          <w:tcPr>
            <w:tcW w:w="2422" w:type="dxa"/>
          </w:tcPr>
          <w:p w:rsidR="00F7188C" w:rsidRDefault="00024064">
            <w:pPr>
              <w:pStyle w:val="TableParagraph"/>
              <w:ind w:left="8"/>
            </w:pPr>
            <w:r>
              <w:t>3</w:t>
            </w:r>
          </w:p>
        </w:tc>
      </w:tr>
    </w:tbl>
    <w:p w:rsidR="00F7188C" w:rsidRDefault="00F7188C">
      <w:pPr>
        <w:sectPr w:rsidR="00F7188C">
          <w:footerReference w:type="default" r:id="rId7"/>
          <w:pgSz w:w="16850" w:h="11900" w:orient="landscape"/>
          <w:pgMar w:top="1020" w:right="1020" w:bottom="840" w:left="1020" w:header="0" w:footer="640" w:gutter="0"/>
          <w:pgNumType w:start="51"/>
          <w:cols w:space="720"/>
        </w:sectPr>
      </w:pPr>
    </w:p>
    <w:tbl>
      <w:tblPr>
        <w:tblStyle w:val="TableNormal"/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8"/>
        <w:gridCol w:w="4138"/>
        <w:gridCol w:w="1594"/>
        <w:gridCol w:w="1812"/>
        <w:gridCol w:w="1702"/>
        <w:gridCol w:w="1985"/>
        <w:gridCol w:w="2422"/>
      </w:tblGrid>
      <w:tr w:rsidR="00F7188C">
        <w:trPr>
          <w:trHeight w:val="506"/>
        </w:trPr>
        <w:tc>
          <w:tcPr>
            <w:tcW w:w="658" w:type="dxa"/>
            <w:vMerge w:val="restart"/>
          </w:tcPr>
          <w:p w:rsidR="00F7188C" w:rsidRDefault="00F7188C">
            <w:pPr>
              <w:pStyle w:val="TableParagraph"/>
              <w:spacing w:before="11" w:line="240" w:lineRule="auto"/>
              <w:jc w:val="left"/>
              <w:rPr>
                <w:sz w:val="21"/>
              </w:rPr>
            </w:pPr>
          </w:p>
          <w:p w:rsidR="00F7188C" w:rsidRDefault="00024064">
            <w:pPr>
              <w:pStyle w:val="TableParagraph"/>
              <w:spacing w:line="240" w:lineRule="auto"/>
              <w:ind w:left="47"/>
              <w:jc w:val="left"/>
            </w:pPr>
            <w:r>
              <w:t>№</w:t>
            </w:r>
            <w:r>
              <w:rPr>
                <w:spacing w:val="1"/>
              </w:rPr>
              <w:t xml:space="preserve"> </w:t>
            </w:r>
            <w:r>
              <w:t>п/п</w:t>
            </w:r>
          </w:p>
        </w:tc>
        <w:tc>
          <w:tcPr>
            <w:tcW w:w="4138" w:type="dxa"/>
            <w:vMerge w:val="restart"/>
          </w:tcPr>
          <w:p w:rsidR="00F7188C" w:rsidRDefault="00F7188C">
            <w:pPr>
              <w:pStyle w:val="TableParagraph"/>
              <w:spacing w:before="11" w:line="240" w:lineRule="auto"/>
              <w:jc w:val="left"/>
              <w:rPr>
                <w:sz w:val="21"/>
              </w:rPr>
            </w:pPr>
          </w:p>
          <w:p w:rsidR="00F7188C" w:rsidRDefault="00024064">
            <w:pPr>
              <w:pStyle w:val="TableParagraph"/>
              <w:spacing w:line="240" w:lineRule="auto"/>
              <w:ind w:left="1139"/>
              <w:jc w:val="left"/>
            </w:pPr>
            <w:r>
              <w:t>Наименование</w:t>
            </w:r>
            <w:r>
              <w:rPr>
                <w:spacing w:val="-2"/>
              </w:rPr>
              <w:t xml:space="preserve"> </w:t>
            </w:r>
            <w:r>
              <w:t>ВРИ</w:t>
            </w:r>
          </w:p>
        </w:tc>
        <w:tc>
          <w:tcPr>
            <w:tcW w:w="1594" w:type="dxa"/>
            <w:vMerge w:val="restart"/>
          </w:tcPr>
          <w:p w:rsidR="00F7188C" w:rsidRDefault="00024064">
            <w:pPr>
              <w:pStyle w:val="TableParagraph"/>
              <w:spacing w:line="251" w:lineRule="exact"/>
              <w:ind w:left="207" w:hanging="89"/>
              <w:jc w:val="left"/>
            </w:pPr>
            <w:r>
              <w:t>Код</w:t>
            </w:r>
            <w:r>
              <w:rPr>
                <w:spacing w:val="-2"/>
              </w:rPr>
              <w:t xml:space="preserve"> </w:t>
            </w:r>
            <w:r>
              <w:t>(числовое</w:t>
            </w:r>
          </w:p>
          <w:p w:rsidR="00F7188C" w:rsidRDefault="00024064">
            <w:pPr>
              <w:pStyle w:val="TableParagraph"/>
              <w:spacing w:line="252" w:lineRule="exact"/>
              <w:ind w:left="546" w:right="181" w:hanging="339"/>
              <w:jc w:val="left"/>
            </w:pPr>
            <w:r>
              <w:t>обозначение</w:t>
            </w:r>
            <w:r>
              <w:rPr>
                <w:spacing w:val="-52"/>
              </w:rPr>
              <w:t xml:space="preserve"> </w:t>
            </w:r>
            <w:r>
              <w:t>ВРИ)</w:t>
            </w:r>
          </w:p>
        </w:tc>
        <w:tc>
          <w:tcPr>
            <w:tcW w:w="3514" w:type="dxa"/>
            <w:gridSpan w:val="2"/>
          </w:tcPr>
          <w:p w:rsidR="00F7188C" w:rsidRDefault="00024064">
            <w:pPr>
              <w:pStyle w:val="TableParagraph"/>
              <w:spacing w:line="247" w:lineRule="exact"/>
              <w:ind w:left="210" w:right="200"/>
            </w:pPr>
            <w:r>
              <w:t>Предельные</w:t>
            </w:r>
            <w:r>
              <w:rPr>
                <w:spacing w:val="-2"/>
              </w:rPr>
              <w:t xml:space="preserve"> </w:t>
            </w:r>
            <w:r>
              <w:t>размеры</w:t>
            </w:r>
            <w:r>
              <w:rPr>
                <w:spacing w:val="-1"/>
              </w:rPr>
              <w:t xml:space="preserve"> </w:t>
            </w:r>
            <w:r>
              <w:t>земельных</w:t>
            </w:r>
          </w:p>
          <w:p w:rsidR="00F7188C" w:rsidRDefault="00024064">
            <w:pPr>
              <w:pStyle w:val="TableParagraph"/>
              <w:spacing w:before="1" w:line="238" w:lineRule="exact"/>
              <w:ind w:left="210" w:right="200"/>
            </w:pPr>
            <w:r>
              <w:t>участков</w:t>
            </w:r>
            <w:r>
              <w:rPr>
                <w:spacing w:val="-2"/>
              </w:rPr>
              <w:t xml:space="preserve"> </w:t>
            </w:r>
            <w:r>
              <w:t>(кв.</w:t>
            </w:r>
            <w:r>
              <w:rPr>
                <w:spacing w:val="-1"/>
              </w:rPr>
              <w:t xml:space="preserve"> </w:t>
            </w:r>
            <w:r>
              <w:t>м)</w:t>
            </w:r>
          </w:p>
        </w:tc>
        <w:tc>
          <w:tcPr>
            <w:tcW w:w="1985" w:type="dxa"/>
            <w:vMerge w:val="restart"/>
          </w:tcPr>
          <w:p w:rsidR="00F7188C" w:rsidRDefault="00024064">
            <w:pPr>
              <w:pStyle w:val="TableParagraph"/>
              <w:spacing w:before="125" w:line="240" w:lineRule="auto"/>
              <w:ind w:left="108" w:right="95" w:firstLine="158"/>
              <w:jc w:val="left"/>
            </w:pPr>
            <w:r>
              <w:t>Максимальный</w:t>
            </w:r>
            <w:r>
              <w:rPr>
                <w:spacing w:val="1"/>
              </w:rPr>
              <w:t xml:space="preserve"> </w:t>
            </w:r>
            <w:r>
              <w:t>процент</w:t>
            </w:r>
            <w:r>
              <w:rPr>
                <w:spacing w:val="-11"/>
              </w:rPr>
              <w:t xml:space="preserve"> </w:t>
            </w:r>
            <w:r>
              <w:t>застройки</w:t>
            </w:r>
          </w:p>
        </w:tc>
        <w:tc>
          <w:tcPr>
            <w:tcW w:w="2422" w:type="dxa"/>
            <w:vMerge w:val="restart"/>
          </w:tcPr>
          <w:p w:rsidR="00F7188C" w:rsidRDefault="00024064">
            <w:pPr>
              <w:pStyle w:val="TableParagraph"/>
              <w:spacing w:before="3" w:line="240" w:lineRule="auto"/>
              <w:ind w:left="194" w:hanging="82"/>
              <w:jc w:val="left"/>
            </w:pPr>
            <w:r>
              <w:t>Минимальные</w:t>
            </w:r>
            <w:r>
              <w:rPr>
                <w:spacing w:val="-3"/>
              </w:rPr>
              <w:t xml:space="preserve"> </w:t>
            </w:r>
            <w:r>
              <w:t>отступы</w:t>
            </w:r>
          </w:p>
          <w:p w:rsidR="00F7188C" w:rsidRDefault="00024064">
            <w:pPr>
              <w:pStyle w:val="TableParagraph"/>
              <w:spacing w:line="252" w:lineRule="exact"/>
              <w:ind w:left="679" w:right="171" w:hanging="485"/>
              <w:jc w:val="left"/>
            </w:pPr>
            <w:r>
              <w:t>от границ земельного</w:t>
            </w:r>
            <w:r>
              <w:rPr>
                <w:spacing w:val="-52"/>
              </w:rPr>
              <w:t xml:space="preserve"> </w:t>
            </w:r>
            <w:r>
              <w:t>участка</w:t>
            </w:r>
            <w:r>
              <w:rPr>
                <w:spacing w:val="-1"/>
              </w:rPr>
              <w:t xml:space="preserve"> </w:t>
            </w:r>
            <w:r>
              <w:t>(м)</w:t>
            </w:r>
          </w:p>
        </w:tc>
      </w:tr>
      <w:tr w:rsidR="00F7188C">
        <w:trPr>
          <w:trHeight w:val="253"/>
        </w:trPr>
        <w:tc>
          <w:tcPr>
            <w:tcW w:w="658" w:type="dxa"/>
            <w:vMerge/>
            <w:tcBorders>
              <w:top w:val="nil"/>
            </w:tcBorders>
          </w:tcPr>
          <w:p w:rsidR="00F7188C" w:rsidRDefault="00F7188C">
            <w:pPr>
              <w:rPr>
                <w:sz w:val="2"/>
                <w:szCs w:val="2"/>
              </w:rPr>
            </w:pPr>
          </w:p>
        </w:tc>
        <w:tc>
          <w:tcPr>
            <w:tcW w:w="4138" w:type="dxa"/>
            <w:vMerge/>
            <w:tcBorders>
              <w:top w:val="nil"/>
            </w:tcBorders>
          </w:tcPr>
          <w:p w:rsidR="00F7188C" w:rsidRDefault="00F7188C">
            <w:pPr>
              <w:rPr>
                <w:sz w:val="2"/>
                <w:szCs w:val="2"/>
              </w:rPr>
            </w:pPr>
          </w:p>
        </w:tc>
        <w:tc>
          <w:tcPr>
            <w:tcW w:w="1594" w:type="dxa"/>
            <w:vMerge/>
            <w:tcBorders>
              <w:top w:val="nil"/>
            </w:tcBorders>
          </w:tcPr>
          <w:p w:rsidR="00F7188C" w:rsidRDefault="00F7188C">
            <w:pPr>
              <w:rPr>
                <w:sz w:val="2"/>
                <w:szCs w:val="2"/>
              </w:rPr>
            </w:pPr>
          </w:p>
        </w:tc>
        <w:tc>
          <w:tcPr>
            <w:tcW w:w="1812" w:type="dxa"/>
          </w:tcPr>
          <w:p w:rsidR="00F7188C" w:rsidRDefault="00024064">
            <w:pPr>
              <w:pStyle w:val="TableParagraph"/>
              <w:ind w:left="452" w:right="443"/>
            </w:pPr>
            <w:r>
              <w:t>min</w:t>
            </w:r>
          </w:p>
        </w:tc>
        <w:tc>
          <w:tcPr>
            <w:tcW w:w="1702" w:type="dxa"/>
          </w:tcPr>
          <w:p w:rsidR="00F7188C" w:rsidRDefault="00024064">
            <w:pPr>
              <w:pStyle w:val="TableParagraph"/>
              <w:ind w:left="257" w:right="251"/>
            </w:pPr>
            <w:r>
              <w:t>max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:rsidR="00F7188C" w:rsidRDefault="00F7188C">
            <w:pPr>
              <w:rPr>
                <w:sz w:val="2"/>
                <w:szCs w:val="2"/>
              </w:rPr>
            </w:pPr>
          </w:p>
        </w:tc>
        <w:tc>
          <w:tcPr>
            <w:tcW w:w="2422" w:type="dxa"/>
            <w:vMerge/>
            <w:tcBorders>
              <w:top w:val="nil"/>
            </w:tcBorders>
          </w:tcPr>
          <w:p w:rsidR="00F7188C" w:rsidRDefault="00F7188C">
            <w:pPr>
              <w:rPr>
                <w:sz w:val="2"/>
                <w:szCs w:val="2"/>
              </w:rPr>
            </w:pPr>
          </w:p>
        </w:tc>
      </w:tr>
      <w:tr w:rsidR="00F7188C">
        <w:trPr>
          <w:trHeight w:val="251"/>
        </w:trPr>
        <w:tc>
          <w:tcPr>
            <w:tcW w:w="658" w:type="dxa"/>
          </w:tcPr>
          <w:p w:rsidR="00F7188C" w:rsidRDefault="00024064">
            <w:pPr>
              <w:pStyle w:val="TableParagraph"/>
              <w:spacing w:line="232" w:lineRule="exact"/>
              <w:ind w:left="161" w:right="171"/>
            </w:pPr>
            <w:r>
              <w:t>14.</w:t>
            </w:r>
          </w:p>
        </w:tc>
        <w:tc>
          <w:tcPr>
            <w:tcW w:w="4138" w:type="dxa"/>
          </w:tcPr>
          <w:p w:rsidR="00F7188C" w:rsidRDefault="00024064">
            <w:pPr>
              <w:pStyle w:val="TableParagraph"/>
              <w:spacing w:line="232" w:lineRule="exact"/>
              <w:ind w:left="152" w:right="144"/>
            </w:pPr>
            <w:r>
              <w:t>Автомобильный</w:t>
            </w:r>
            <w:r>
              <w:rPr>
                <w:spacing w:val="-5"/>
              </w:rPr>
              <w:t xml:space="preserve"> </w:t>
            </w:r>
            <w:r>
              <w:t>транспорт</w:t>
            </w:r>
          </w:p>
        </w:tc>
        <w:tc>
          <w:tcPr>
            <w:tcW w:w="1594" w:type="dxa"/>
          </w:tcPr>
          <w:p w:rsidR="00F7188C" w:rsidRDefault="00024064">
            <w:pPr>
              <w:pStyle w:val="TableParagraph"/>
              <w:spacing w:line="232" w:lineRule="exact"/>
              <w:ind w:left="472" w:right="462"/>
            </w:pPr>
            <w:r>
              <w:t>7.2</w:t>
            </w:r>
          </w:p>
        </w:tc>
        <w:tc>
          <w:tcPr>
            <w:tcW w:w="7921" w:type="dxa"/>
            <w:gridSpan w:val="4"/>
          </w:tcPr>
          <w:p w:rsidR="00F7188C" w:rsidRDefault="00024064">
            <w:pPr>
              <w:pStyle w:val="TableParagraph"/>
              <w:spacing w:line="232" w:lineRule="exact"/>
              <w:ind w:left="12" w:right="1"/>
            </w:pPr>
            <w:r>
              <w:t>Не</w:t>
            </w:r>
            <w:r>
              <w:rPr>
                <w:spacing w:val="-2"/>
              </w:rPr>
              <w:t xml:space="preserve"> </w:t>
            </w:r>
            <w:r>
              <w:t>подлежат</w:t>
            </w:r>
            <w:r>
              <w:rPr>
                <w:spacing w:val="-3"/>
              </w:rPr>
              <w:t xml:space="preserve"> </w:t>
            </w:r>
            <w:r>
              <w:t>установлению</w:t>
            </w:r>
          </w:p>
        </w:tc>
      </w:tr>
      <w:tr w:rsidR="00F7188C">
        <w:trPr>
          <w:trHeight w:val="253"/>
        </w:trPr>
        <w:tc>
          <w:tcPr>
            <w:tcW w:w="658" w:type="dxa"/>
          </w:tcPr>
          <w:p w:rsidR="00F7188C" w:rsidRDefault="00024064">
            <w:pPr>
              <w:pStyle w:val="TableParagraph"/>
              <w:ind w:left="161" w:right="171"/>
            </w:pPr>
            <w:r>
              <w:t>15.</w:t>
            </w:r>
          </w:p>
        </w:tc>
        <w:tc>
          <w:tcPr>
            <w:tcW w:w="4138" w:type="dxa"/>
          </w:tcPr>
          <w:p w:rsidR="00F7188C" w:rsidRDefault="00024064">
            <w:pPr>
              <w:pStyle w:val="TableParagraph"/>
              <w:ind w:left="150" w:right="144"/>
            </w:pPr>
            <w:r>
              <w:t>Трубопроводный</w:t>
            </w:r>
            <w:r>
              <w:rPr>
                <w:spacing w:val="-3"/>
              </w:rPr>
              <w:t xml:space="preserve"> </w:t>
            </w:r>
            <w:r>
              <w:t>транспорт</w:t>
            </w:r>
          </w:p>
        </w:tc>
        <w:tc>
          <w:tcPr>
            <w:tcW w:w="1594" w:type="dxa"/>
          </w:tcPr>
          <w:p w:rsidR="00F7188C" w:rsidRDefault="00024064">
            <w:pPr>
              <w:pStyle w:val="TableParagraph"/>
              <w:ind w:left="472" w:right="462"/>
            </w:pPr>
            <w:r>
              <w:t>7.5</w:t>
            </w:r>
          </w:p>
        </w:tc>
        <w:tc>
          <w:tcPr>
            <w:tcW w:w="7921" w:type="dxa"/>
            <w:gridSpan w:val="4"/>
          </w:tcPr>
          <w:p w:rsidR="00F7188C" w:rsidRDefault="00024064">
            <w:pPr>
              <w:pStyle w:val="TableParagraph"/>
              <w:ind w:left="12" w:right="1"/>
            </w:pPr>
            <w:r>
              <w:t>Не</w:t>
            </w:r>
            <w:r>
              <w:rPr>
                <w:spacing w:val="-2"/>
              </w:rPr>
              <w:t xml:space="preserve"> </w:t>
            </w:r>
            <w:r>
              <w:t>подлежат</w:t>
            </w:r>
            <w:r>
              <w:rPr>
                <w:spacing w:val="-3"/>
              </w:rPr>
              <w:t xml:space="preserve"> </w:t>
            </w:r>
            <w:r>
              <w:t>установлению</w:t>
            </w:r>
          </w:p>
        </w:tc>
      </w:tr>
      <w:tr w:rsidR="00F7188C">
        <w:trPr>
          <w:trHeight w:val="506"/>
        </w:trPr>
        <w:tc>
          <w:tcPr>
            <w:tcW w:w="658" w:type="dxa"/>
          </w:tcPr>
          <w:p w:rsidR="00F7188C" w:rsidRDefault="00024064">
            <w:pPr>
              <w:pStyle w:val="TableParagraph"/>
              <w:spacing w:before="121" w:line="240" w:lineRule="auto"/>
              <w:ind w:left="161" w:right="171"/>
            </w:pPr>
            <w:r>
              <w:t>16.</w:t>
            </w:r>
          </w:p>
        </w:tc>
        <w:tc>
          <w:tcPr>
            <w:tcW w:w="4138" w:type="dxa"/>
          </w:tcPr>
          <w:p w:rsidR="00F7188C" w:rsidRDefault="00024064">
            <w:pPr>
              <w:pStyle w:val="TableParagraph"/>
              <w:spacing w:line="246" w:lineRule="exact"/>
              <w:ind w:left="152" w:right="144"/>
            </w:pPr>
            <w:r>
              <w:t>Специальное</w:t>
            </w:r>
            <w:r>
              <w:rPr>
                <w:spacing w:val="-3"/>
              </w:rPr>
              <w:t xml:space="preserve"> </w:t>
            </w:r>
            <w:r>
              <w:t>пользование</w:t>
            </w:r>
            <w:r>
              <w:rPr>
                <w:spacing w:val="-4"/>
              </w:rPr>
              <w:t xml:space="preserve"> </w:t>
            </w:r>
            <w:r>
              <w:t>водными</w:t>
            </w:r>
          </w:p>
          <w:p w:rsidR="00F7188C" w:rsidRDefault="00024064">
            <w:pPr>
              <w:pStyle w:val="TableParagraph"/>
              <w:spacing w:line="240" w:lineRule="exact"/>
              <w:ind w:left="152" w:right="144"/>
            </w:pPr>
            <w:r>
              <w:t>объектами</w:t>
            </w:r>
          </w:p>
        </w:tc>
        <w:tc>
          <w:tcPr>
            <w:tcW w:w="1594" w:type="dxa"/>
          </w:tcPr>
          <w:p w:rsidR="00F7188C" w:rsidRDefault="00024064">
            <w:pPr>
              <w:pStyle w:val="TableParagraph"/>
              <w:spacing w:before="121" w:line="240" w:lineRule="auto"/>
              <w:ind w:left="476" w:right="462"/>
            </w:pPr>
            <w:r>
              <w:t>11.2</w:t>
            </w:r>
          </w:p>
        </w:tc>
        <w:tc>
          <w:tcPr>
            <w:tcW w:w="3514" w:type="dxa"/>
            <w:gridSpan w:val="2"/>
          </w:tcPr>
          <w:p w:rsidR="00F7188C" w:rsidRDefault="00024064">
            <w:pPr>
              <w:pStyle w:val="TableParagraph"/>
              <w:spacing w:before="121" w:line="240" w:lineRule="auto"/>
              <w:ind w:left="457"/>
              <w:jc w:val="left"/>
            </w:pPr>
            <w:r>
              <w:t>Не</w:t>
            </w:r>
            <w:r>
              <w:rPr>
                <w:spacing w:val="-2"/>
              </w:rPr>
              <w:t xml:space="preserve"> </w:t>
            </w:r>
            <w:r>
              <w:t>подлежат</w:t>
            </w:r>
            <w:r>
              <w:rPr>
                <w:spacing w:val="-3"/>
              </w:rPr>
              <w:t xml:space="preserve"> </w:t>
            </w:r>
            <w:r>
              <w:t>установлению</w:t>
            </w:r>
          </w:p>
        </w:tc>
        <w:tc>
          <w:tcPr>
            <w:tcW w:w="1985" w:type="dxa"/>
          </w:tcPr>
          <w:p w:rsidR="00F7188C" w:rsidRDefault="00024064">
            <w:pPr>
              <w:pStyle w:val="TableParagraph"/>
              <w:spacing w:before="121" w:line="240" w:lineRule="auto"/>
              <w:ind w:left="356" w:right="351"/>
            </w:pPr>
            <w:r>
              <w:t>0%</w:t>
            </w:r>
          </w:p>
        </w:tc>
        <w:tc>
          <w:tcPr>
            <w:tcW w:w="2422" w:type="dxa"/>
          </w:tcPr>
          <w:p w:rsidR="00F7188C" w:rsidRDefault="00024064">
            <w:pPr>
              <w:pStyle w:val="TableParagraph"/>
              <w:spacing w:line="246" w:lineRule="exact"/>
              <w:ind w:left="605"/>
              <w:jc w:val="left"/>
            </w:pPr>
            <w:r>
              <w:t>Не подлежат</w:t>
            </w:r>
          </w:p>
          <w:p w:rsidR="00F7188C" w:rsidRDefault="00024064">
            <w:pPr>
              <w:pStyle w:val="TableParagraph"/>
              <w:spacing w:line="240" w:lineRule="exact"/>
              <w:ind w:left="537"/>
              <w:jc w:val="left"/>
            </w:pPr>
            <w:r>
              <w:t>установлению</w:t>
            </w:r>
          </w:p>
        </w:tc>
      </w:tr>
      <w:tr w:rsidR="00F7188C">
        <w:trPr>
          <w:trHeight w:val="251"/>
        </w:trPr>
        <w:tc>
          <w:tcPr>
            <w:tcW w:w="658" w:type="dxa"/>
          </w:tcPr>
          <w:p w:rsidR="00F7188C" w:rsidRDefault="00024064">
            <w:pPr>
              <w:pStyle w:val="TableParagraph"/>
              <w:spacing w:line="232" w:lineRule="exact"/>
              <w:ind w:left="161" w:right="171"/>
            </w:pPr>
            <w:r>
              <w:t>17.</w:t>
            </w:r>
          </w:p>
        </w:tc>
        <w:tc>
          <w:tcPr>
            <w:tcW w:w="4138" w:type="dxa"/>
          </w:tcPr>
          <w:p w:rsidR="00F7188C" w:rsidRDefault="00024064">
            <w:pPr>
              <w:pStyle w:val="TableParagraph"/>
              <w:spacing w:line="232" w:lineRule="exact"/>
              <w:ind w:left="153" w:right="142"/>
            </w:pPr>
            <w:r>
              <w:t>Гидротехнические</w:t>
            </w:r>
            <w:r>
              <w:rPr>
                <w:spacing w:val="-4"/>
              </w:rPr>
              <w:t xml:space="preserve"> </w:t>
            </w:r>
            <w:r>
              <w:t>сооружения</w:t>
            </w:r>
          </w:p>
        </w:tc>
        <w:tc>
          <w:tcPr>
            <w:tcW w:w="1594" w:type="dxa"/>
          </w:tcPr>
          <w:p w:rsidR="00F7188C" w:rsidRDefault="00024064">
            <w:pPr>
              <w:pStyle w:val="TableParagraph"/>
              <w:spacing w:line="232" w:lineRule="exact"/>
              <w:ind w:left="476" w:right="462"/>
            </w:pPr>
            <w:r>
              <w:t>11.3</w:t>
            </w:r>
          </w:p>
        </w:tc>
        <w:tc>
          <w:tcPr>
            <w:tcW w:w="3514" w:type="dxa"/>
            <w:gridSpan w:val="2"/>
          </w:tcPr>
          <w:p w:rsidR="00F7188C" w:rsidRDefault="00024064">
            <w:pPr>
              <w:pStyle w:val="TableParagraph"/>
              <w:spacing w:line="232" w:lineRule="exact"/>
              <w:ind w:left="457"/>
              <w:jc w:val="left"/>
            </w:pPr>
            <w:r>
              <w:t>Не</w:t>
            </w:r>
            <w:r>
              <w:rPr>
                <w:spacing w:val="-2"/>
              </w:rPr>
              <w:t xml:space="preserve"> </w:t>
            </w:r>
            <w:r>
              <w:t>подлежат</w:t>
            </w:r>
            <w:r>
              <w:rPr>
                <w:spacing w:val="-3"/>
              </w:rPr>
              <w:t xml:space="preserve"> </w:t>
            </w:r>
            <w:r>
              <w:t>установлению</w:t>
            </w:r>
          </w:p>
        </w:tc>
        <w:tc>
          <w:tcPr>
            <w:tcW w:w="1985" w:type="dxa"/>
          </w:tcPr>
          <w:p w:rsidR="00F7188C" w:rsidRDefault="00024064">
            <w:pPr>
              <w:pStyle w:val="TableParagraph"/>
              <w:spacing w:line="232" w:lineRule="exact"/>
              <w:ind w:left="356" w:right="351"/>
            </w:pPr>
            <w:r>
              <w:t>60%</w:t>
            </w:r>
          </w:p>
        </w:tc>
        <w:tc>
          <w:tcPr>
            <w:tcW w:w="2422" w:type="dxa"/>
          </w:tcPr>
          <w:p w:rsidR="00F7188C" w:rsidRDefault="00024064">
            <w:pPr>
              <w:pStyle w:val="TableParagraph"/>
              <w:spacing w:line="232" w:lineRule="exact"/>
              <w:ind w:left="8"/>
            </w:pPr>
            <w:r>
              <w:t>3</w:t>
            </w:r>
          </w:p>
        </w:tc>
      </w:tr>
      <w:tr w:rsidR="00F7188C">
        <w:trPr>
          <w:trHeight w:val="506"/>
        </w:trPr>
        <w:tc>
          <w:tcPr>
            <w:tcW w:w="658" w:type="dxa"/>
          </w:tcPr>
          <w:p w:rsidR="00F7188C" w:rsidRDefault="00024064">
            <w:pPr>
              <w:pStyle w:val="TableParagraph"/>
              <w:spacing w:before="121" w:line="240" w:lineRule="auto"/>
              <w:ind w:left="161" w:right="171"/>
            </w:pPr>
            <w:r>
              <w:t>18.</w:t>
            </w:r>
          </w:p>
        </w:tc>
        <w:tc>
          <w:tcPr>
            <w:tcW w:w="4138" w:type="dxa"/>
          </w:tcPr>
          <w:p w:rsidR="00F7188C" w:rsidRDefault="00024064">
            <w:pPr>
              <w:pStyle w:val="TableParagraph"/>
              <w:spacing w:line="252" w:lineRule="exact"/>
              <w:ind w:left="1480" w:right="121" w:hanging="1332"/>
              <w:jc w:val="left"/>
            </w:pPr>
            <w:r>
              <w:t>Земельные участки (территории) общего</w:t>
            </w:r>
            <w:r>
              <w:rPr>
                <w:spacing w:val="-52"/>
              </w:rPr>
              <w:t xml:space="preserve"> </w:t>
            </w:r>
            <w:r>
              <w:t>пользования</w:t>
            </w:r>
          </w:p>
        </w:tc>
        <w:tc>
          <w:tcPr>
            <w:tcW w:w="1594" w:type="dxa"/>
          </w:tcPr>
          <w:p w:rsidR="00F7188C" w:rsidRDefault="00024064">
            <w:pPr>
              <w:pStyle w:val="TableParagraph"/>
              <w:spacing w:before="121" w:line="240" w:lineRule="auto"/>
              <w:ind w:left="476" w:right="462"/>
            </w:pPr>
            <w:r>
              <w:t>12.0</w:t>
            </w:r>
          </w:p>
        </w:tc>
        <w:tc>
          <w:tcPr>
            <w:tcW w:w="7921" w:type="dxa"/>
            <w:gridSpan w:val="4"/>
          </w:tcPr>
          <w:p w:rsidR="00F7188C" w:rsidRDefault="00024064">
            <w:pPr>
              <w:pStyle w:val="TableParagraph"/>
              <w:spacing w:before="121" w:line="240" w:lineRule="auto"/>
              <w:ind w:left="11" w:right="1"/>
            </w:pPr>
            <w:r>
              <w:t>Не</w:t>
            </w:r>
            <w:r>
              <w:rPr>
                <w:spacing w:val="-2"/>
              </w:rPr>
              <w:t xml:space="preserve"> </w:t>
            </w:r>
            <w:r>
              <w:t>распространяется</w:t>
            </w:r>
          </w:p>
        </w:tc>
      </w:tr>
      <w:tr w:rsidR="00F7188C">
        <w:trPr>
          <w:trHeight w:val="254"/>
        </w:trPr>
        <w:tc>
          <w:tcPr>
            <w:tcW w:w="658" w:type="dxa"/>
          </w:tcPr>
          <w:p w:rsidR="00F7188C" w:rsidRDefault="00024064">
            <w:pPr>
              <w:pStyle w:val="TableParagraph"/>
              <w:ind w:left="161" w:right="171"/>
            </w:pPr>
            <w:r>
              <w:t>19.</w:t>
            </w:r>
          </w:p>
        </w:tc>
        <w:tc>
          <w:tcPr>
            <w:tcW w:w="4138" w:type="dxa"/>
          </w:tcPr>
          <w:p w:rsidR="00F7188C" w:rsidRDefault="00024064">
            <w:pPr>
              <w:pStyle w:val="TableParagraph"/>
              <w:ind w:left="152" w:right="144"/>
            </w:pPr>
            <w:r>
              <w:t>Улично-дорожная</w:t>
            </w:r>
            <w:r>
              <w:rPr>
                <w:spacing w:val="-2"/>
              </w:rPr>
              <w:t xml:space="preserve"> </w:t>
            </w:r>
            <w:r>
              <w:t>сеть</w:t>
            </w:r>
          </w:p>
        </w:tc>
        <w:tc>
          <w:tcPr>
            <w:tcW w:w="1594" w:type="dxa"/>
          </w:tcPr>
          <w:p w:rsidR="00F7188C" w:rsidRDefault="00024064">
            <w:pPr>
              <w:pStyle w:val="TableParagraph"/>
              <w:ind w:left="474" w:right="462"/>
            </w:pPr>
            <w:r>
              <w:t>12.0.1</w:t>
            </w:r>
          </w:p>
        </w:tc>
        <w:tc>
          <w:tcPr>
            <w:tcW w:w="7921" w:type="dxa"/>
            <w:gridSpan w:val="4"/>
          </w:tcPr>
          <w:p w:rsidR="00F7188C" w:rsidRDefault="00024064">
            <w:pPr>
              <w:pStyle w:val="TableParagraph"/>
              <w:ind w:left="11" w:right="1"/>
            </w:pPr>
            <w:r>
              <w:t>Не</w:t>
            </w:r>
            <w:r>
              <w:rPr>
                <w:spacing w:val="-2"/>
              </w:rPr>
              <w:t xml:space="preserve"> </w:t>
            </w:r>
            <w:r>
              <w:t>распространяется</w:t>
            </w:r>
          </w:p>
        </w:tc>
      </w:tr>
      <w:tr w:rsidR="00F7188C">
        <w:trPr>
          <w:trHeight w:val="253"/>
        </w:trPr>
        <w:tc>
          <w:tcPr>
            <w:tcW w:w="658" w:type="dxa"/>
          </w:tcPr>
          <w:p w:rsidR="00F7188C" w:rsidRDefault="00024064">
            <w:pPr>
              <w:pStyle w:val="TableParagraph"/>
              <w:ind w:left="161" w:right="171"/>
            </w:pPr>
            <w:r>
              <w:t>20.</w:t>
            </w:r>
          </w:p>
        </w:tc>
        <w:tc>
          <w:tcPr>
            <w:tcW w:w="4138" w:type="dxa"/>
          </w:tcPr>
          <w:p w:rsidR="00F7188C" w:rsidRDefault="00024064">
            <w:pPr>
              <w:pStyle w:val="TableParagraph"/>
              <w:ind w:left="153" w:right="144"/>
            </w:pPr>
            <w:r>
              <w:t>Благоустройство</w:t>
            </w:r>
            <w:r>
              <w:rPr>
                <w:spacing w:val="-4"/>
              </w:rPr>
              <w:t xml:space="preserve"> </w:t>
            </w:r>
            <w:r>
              <w:t>территории</w:t>
            </w:r>
          </w:p>
        </w:tc>
        <w:tc>
          <w:tcPr>
            <w:tcW w:w="1594" w:type="dxa"/>
          </w:tcPr>
          <w:p w:rsidR="00F7188C" w:rsidRDefault="00024064">
            <w:pPr>
              <w:pStyle w:val="TableParagraph"/>
              <w:ind w:left="474" w:right="462"/>
            </w:pPr>
            <w:r>
              <w:t>12.0.2</w:t>
            </w:r>
          </w:p>
        </w:tc>
        <w:tc>
          <w:tcPr>
            <w:tcW w:w="7921" w:type="dxa"/>
            <w:gridSpan w:val="4"/>
          </w:tcPr>
          <w:p w:rsidR="00F7188C" w:rsidRDefault="00024064">
            <w:pPr>
              <w:pStyle w:val="TableParagraph"/>
              <w:ind w:left="11" w:right="1"/>
            </w:pPr>
            <w:r>
              <w:t>Не</w:t>
            </w:r>
            <w:r>
              <w:rPr>
                <w:spacing w:val="-2"/>
              </w:rPr>
              <w:t xml:space="preserve"> </w:t>
            </w:r>
            <w:r>
              <w:t>распространяется</w:t>
            </w:r>
          </w:p>
        </w:tc>
      </w:tr>
    </w:tbl>
    <w:p w:rsidR="00F7188C" w:rsidRDefault="00F7188C">
      <w:pPr>
        <w:pStyle w:val="a3"/>
        <w:spacing w:before="5"/>
        <w:rPr>
          <w:sz w:val="10"/>
        </w:rPr>
      </w:pPr>
    </w:p>
    <w:p w:rsidR="00F7188C" w:rsidRDefault="00F7188C">
      <w:pPr>
        <w:rPr>
          <w:sz w:val="10"/>
        </w:rPr>
        <w:sectPr w:rsidR="00F7188C">
          <w:pgSz w:w="16850" w:h="11900" w:orient="landscape"/>
          <w:pgMar w:top="1100" w:right="1020" w:bottom="840" w:left="1020" w:header="0" w:footer="640" w:gutter="0"/>
          <w:cols w:space="720"/>
        </w:sectPr>
      </w:pPr>
    </w:p>
    <w:p w:rsidR="00F7188C" w:rsidRDefault="00F7188C">
      <w:pPr>
        <w:pStyle w:val="a3"/>
        <w:spacing w:before="1"/>
        <w:rPr>
          <w:sz w:val="30"/>
        </w:rPr>
      </w:pPr>
    </w:p>
    <w:p w:rsidR="00F7188C" w:rsidRDefault="00024064">
      <w:pPr>
        <w:pStyle w:val="a4"/>
        <w:numPr>
          <w:ilvl w:val="0"/>
          <w:numId w:val="1"/>
        </w:numPr>
        <w:tabs>
          <w:tab w:val="left" w:pos="433"/>
        </w:tabs>
        <w:ind w:hanging="321"/>
      </w:pPr>
      <w:r>
        <w:t>Коммунальное</w:t>
      </w:r>
      <w:r>
        <w:rPr>
          <w:spacing w:val="-2"/>
        </w:rPr>
        <w:t xml:space="preserve"> </w:t>
      </w:r>
      <w:r>
        <w:t>обслуживание</w:t>
      </w:r>
      <w:r>
        <w:rPr>
          <w:spacing w:val="-1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3.1</w:t>
      </w:r>
    </w:p>
    <w:p w:rsidR="00F7188C" w:rsidRDefault="00024064">
      <w:pPr>
        <w:pStyle w:val="a4"/>
        <w:numPr>
          <w:ilvl w:val="0"/>
          <w:numId w:val="1"/>
        </w:numPr>
        <w:tabs>
          <w:tab w:val="left" w:pos="457"/>
        </w:tabs>
        <w:ind w:left="456" w:hanging="345"/>
      </w:pPr>
      <w:r>
        <w:t>Связь</w:t>
      </w:r>
      <w:r>
        <w:rPr>
          <w:spacing w:val="1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6.8</w:t>
      </w:r>
    </w:p>
    <w:p w:rsidR="00F7188C" w:rsidRDefault="00024064">
      <w:pPr>
        <w:pStyle w:val="a4"/>
        <w:numPr>
          <w:ilvl w:val="0"/>
          <w:numId w:val="1"/>
        </w:numPr>
        <w:tabs>
          <w:tab w:val="left" w:pos="457"/>
        </w:tabs>
        <w:spacing w:before="2" w:line="240" w:lineRule="auto"/>
        <w:ind w:left="456" w:hanging="345"/>
      </w:pPr>
      <w:r>
        <w:t>Обеспечение</w:t>
      </w:r>
      <w:r>
        <w:rPr>
          <w:spacing w:val="-4"/>
        </w:rPr>
        <w:t xml:space="preserve"> </w:t>
      </w:r>
      <w:r>
        <w:t>внутреннего</w:t>
      </w:r>
      <w:r>
        <w:rPr>
          <w:spacing w:val="-2"/>
        </w:rPr>
        <w:t xml:space="preserve"> </w:t>
      </w:r>
      <w:r>
        <w:t>правопорядка</w:t>
      </w:r>
      <w:r>
        <w:rPr>
          <w:spacing w:val="-2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8.3.</w:t>
      </w:r>
    </w:p>
    <w:p w:rsidR="00F7188C" w:rsidRDefault="00024064">
      <w:pPr>
        <w:pStyle w:val="a3"/>
        <w:spacing w:before="92"/>
        <w:ind w:left="79"/>
      </w:pPr>
      <w:r>
        <w:br w:type="column"/>
      </w:r>
      <w:r>
        <w:lastRenderedPageBreak/>
        <w:t>Вспомогательные</w:t>
      </w:r>
      <w:r>
        <w:rPr>
          <w:spacing w:val="-7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разрешенного</w:t>
      </w:r>
      <w:r>
        <w:rPr>
          <w:spacing w:val="-5"/>
        </w:rPr>
        <w:t xml:space="preserve"> </w:t>
      </w:r>
      <w:r>
        <w:t>использования</w:t>
      </w:r>
    </w:p>
    <w:p w:rsidR="00F7188C" w:rsidRDefault="00F7188C">
      <w:pPr>
        <w:pStyle w:val="a3"/>
        <w:rPr>
          <w:sz w:val="24"/>
        </w:rPr>
      </w:pPr>
    </w:p>
    <w:p w:rsidR="00F7188C" w:rsidRDefault="00F7188C">
      <w:pPr>
        <w:pStyle w:val="a3"/>
        <w:rPr>
          <w:sz w:val="24"/>
        </w:rPr>
      </w:pPr>
    </w:p>
    <w:p w:rsidR="00F7188C" w:rsidRDefault="00F7188C">
      <w:pPr>
        <w:pStyle w:val="a3"/>
        <w:rPr>
          <w:sz w:val="24"/>
        </w:rPr>
      </w:pPr>
    </w:p>
    <w:p w:rsidR="00F7188C" w:rsidRDefault="00024064">
      <w:pPr>
        <w:pStyle w:val="a3"/>
        <w:spacing w:before="152"/>
        <w:ind w:left="634"/>
      </w:pPr>
      <w:r>
        <w:t>Условно</w:t>
      </w:r>
      <w:r>
        <w:rPr>
          <w:spacing w:val="-3"/>
        </w:rPr>
        <w:t xml:space="preserve"> </w:t>
      </w:r>
      <w:r>
        <w:t>разрешенные</w:t>
      </w:r>
      <w:r>
        <w:rPr>
          <w:spacing w:val="-3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использования</w:t>
      </w:r>
    </w:p>
    <w:p w:rsidR="00F7188C" w:rsidRDefault="00F7188C">
      <w:pPr>
        <w:sectPr w:rsidR="00F7188C">
          <w:type w:val="continuous"/>
          <w:pgSz w:w="16850" w:h="11900" w:orient="landscape"/>
          <w:pgMar w:top="1600" w:right="1020" w:bottom="280" w:left="1020" w:header="720" w:footer="720" w:gutter="0"/>
          <w:cols w:num="2" w:space="720" w:equalWidth="0">
            <w:col w:w="4767" w:space="40"/>
            <w:col w:w="10003"/>
          </w:cols>
        </w:sectPr>
      </w:pPr>
    </w:p>
    <w:p w:rsidR="00F7188C" w:rsidRDefault="00F7188C">
      <w:pPr>
        <w:pStyle w:val="a3"/>
        <w:spacing w:before="5"/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8"/>
        <w:gridCol w:w="4138"/>
        <w:gridCol w:w="1700"/>
        <w:gridCol w:w="1453"/>
        <w:gridCol w:w="1559"/>
        <w:gridCol w:w="1986"/>
        <w:gridCol w:w="2816"/>
      </w:tblGrid>
      <w:tr w:rsidR="00F7188C">
        <w:trPr>
          <w:trHeight w:val="506"/>
        </w:trPr>
        <w:tc>
          <w:tcPr>
            <w:tcW w:w="658" w:type="dxa"/>
            <w:vMerge w:val="restart"/>
          </w:tcPr>
          <w:p w:rsidR="00F7188C" w:rsidRDefault="00F7188C">
            <w:pPr>
              <w:pStyle w:val="TableParagraph"/>
              <w:spacing w:before="11" w:line="240" w:lineRule="auto"/>
              <w:jc w:val="left"/>
              <w:rPr>
                <w:sz w:val="21"/>
              </w:rPr>
            </w:pPr>
          </w:p>
          <w:p w:rsidR="00F7188C" w:rsidRDefault="00024064">
            <w:pPr>
              <w:pStyle w:val="TableParagraph"/>
              <w:spacing w:line="240" w:lineRule="auto"/>
              <w:ind w:left="47"/>
              <w:jc w:val="left"/>
            </w:pPr>
            <w:r>
              <w:t>№</w:t>
            </w:r>
            <w:r>
              <w:rPr>
                <w:spacing w:val="1"/>
              </w:rPr>
              <w:t xml:space="preserve"> </w:t>
            </w:r>
            <w:r>
              <w:t>п/п</w:t>
            </w:r>
          </w:p>
        </w:tc>
        <w:tc>
          <w:tcPr>
            <w:tcW w:w="4138" w:type="dxa"/>
            <w:vMerge w:val="restart"/>
          </w:tcPr>
          <w:p w:rsidR="00F7188C" w:rsidRDefault="00F7188C">
            <w:pPr>
              <w:pStyle w:val="TableParagraph"/>
              <w:spacing w:before="11" w:line="240" w:lineRule="auto"/>
              <w:jc w:val="left"/>
              <w:rPr>
                <w:sz w:val="21"/>
              </w:rPr>
            </w:pPr>
          </w:p>
          <w:p w:rsidR="00F7188C" w:rsidRDefault="00024064">
            <w:pPr>
              <w:pStyle w:val="TableParagraph"/>
              <w:spacing w:line="240" w:lineRule="auto"/>
              <w:ind w:left="1141"/>
              <w:jc w:val="left"/>
            </w:pPr>
            <w:r>
              <w:t>Наименование</w:t>
            </w:r>
            <w:r>
              <w:rPr>
                <w:spacing w:val="-2"/>
              </w:rPr>
              <w:t xml:space="preserve"> </w:t>
            </w:r>
            <w:r>
              <w:t>ВРИ</w:t>
            </w:r>
          </w:p>
        </w:tc>
        <w:tc>
          <w:tcPr>
            <w:tcW w:w="1700" w:type="dxa"/>
            <w:vMerge w:val="restart"/>
          </w:tcPr>
          <w:p w:rsidR="00F7188C" w:rsidRDefault="00024064">
            <w:pPr>
              <w:pStyle w:val="TableParagraph"/>
              <w:spacing w:line="252" w:lineRule="exact"/>
              <w:ind w:left="171" w:right="160"/>
            </w:pPr>
            <w:r>
              <w:t>Код (числовое</w:t>
            </w:r>
            <w:r>
              <w:rPr>
                <w:spacing w:val="-52"/>
              </w:rPr>
              <w:t xml:space="preserve"> </w:t>
            </w:r>
            <w:r>
              <w:t>обозначение</w:t>
            </w:r>
            <w:r>
              <w:rPr>
                <w:spacing w:val="1"/>
              </w:rPr>
              <w:t xml:space="preserve"> </w:t>
            </w:r>
            <w:r>
              <w:t>ВРИ)</w:t>
            </w:r>
          </w:p>
        </w:tc>
        <w:tc>
          <w:tcPr>
            <w:tcW w:w="3012" w:type="dxa"/>
            <w:gridSpan w:val="2"/>
          </w:tcPr>
          <w:p w:rsidR="00F7188C" w:rsidRDefault="00024064">
            <w:pPr>
              <w:pStyle w:val="TableParagraph"/>
              <w:spacing w:line="252" w:lineRule="exact"/>
              <w:ind w:left="226" w:right="207" w:firstLine="280"/>
              <w:jc w:val="left"/>
            </w:pPr>
            <w:r>
              <w:t>Предельные размеры</w:t>
            </w:r>
            <w:r>
              <w:rPr>
                <w:spacing w:val="1"/>
              </w:rPr>
              <w:t xml:space="preserve"> </w:t>
            </w:r>
            <w:r>
              <w:t>земельных</w:t>
            </w:r>
            <w:r>
              <w:rPr>
                <w:spacing w:val="-2"/>
              </w:rPr>
              <w:t xml:space="preserve"> </w:t>
            </w:r>
            <w:r>
              <w:t>участков</w:t>
            </w:r>
            <w:r>
              <w:rPr>
                <w:spacing w:val="-2"/>
              </w:rPr>
              <w:t xml:space="preserve"> </w:t>
            </w:r>
            <w:r>
              <w:t>(кв.</w:t>
            </w:r>
            <w:r>
              <w:rPr>
                <w:spacing w:val="-4"/>
              </w:rPr>
              <w:t xml:space="preserve"> </w:t>
            </w:r>
            <w:r>
              <w:t>м)</w:t>
            </w:r>
          </w:p>
        </w:tc>
        <w:tc>
          <w:tcPr>
            <w:tcW w:w="1986" w:type="dxa"/>
            <w:vMerge w:val="restart"/>
          </w:tcPr>
          <w:p w:rsidR="00F7188C" w:rsidRDefault="00024064">
            <w:pPr>
              <w:pStyle w:val="TableParagraph"/>
              <w:spacing w:before="125" w:line="240" w:lineRule="auto"/>
              <w:ind w:left="108" w:right="96" w:firstLine="158"/>
              <w:jc w:val="left"/>
            </w:pPr>
            <w:r>
              <w:t>Максимальный</w:t>
            </w:r>
            <w:r>
              <w:rPr>
                <w:spacing w:val="1"/>
              </w:rPr>
              <w:t xml:space="preserve"> </w:t>
            </w:r>
            <w:r>
              <w:t>процент</w:t>
            </w:r>
            <w:r>
              <w:rPr>
                <w:spacing w:val="-11"/>
              </w:rPr>
              <w:t xml:space="preserve"> </w:t>
            </w:r>
            <w:r>
              <w:t>застройки</w:t>
            </w:r>
          </w:p>
        </w:tc>
        <w:tc>
          <w:tcPr>
            <w:tcW w:w="2816" w:type="dxa"/>
            <w:vMerge w:val="restart"/>
          </w:tcPr>
          <w:p w:rsidR="00F7188C" w:rsidRDefault="00024064">
            <w:pPr>
              <w:pStyle w:val="TableParagraph"/>
              <w:spacing w:before="5" w:line="240" w:lineRule="auto"/>
              <w:ind w:left="133" w:right="130"/>
            </w:pPr>
            <w:r>
              <w:t>Минимальные отступы от</w:t>
            </w:r>
            <w:r>
              <w:rPr>
                <w:spacing w:val="1"/>
              </w:rPr>
              <w:t xml:space="preserve"> </w:t>
            </w:r>
            <w:r>
              <w:t>границ</w:t>
            </w:r>
            <w:r>
              <w:rPr>
                <w:spacing w:val="-5"/>
              </w:rPr>
              <w:t xml:space="preserve"> </w:t>
            </w:r>
            <w:r>
              <w:t>земельного</w:t>
            </w:r>
            <w:r>
              <w:rPr>
                <w:spacing w:val="-3"/>
              </w:rPr>
              <w:t xml:space="preserve"> </w:t>
            </w:r>
            <w:r>
              <w:t>участка</w:t>
            </w:r>
          </w:p>
          <w:p w:rsidR="00F7188C" w:rsidRDefault="00024064">
            <w:pPr>
              <w:pStyle w:val="TableParagraph"/>
              <w:spacing w:before="1" w:line="238" w:lineRule="exact"/>
              <w:ind w:left="130" w:right="130"/>
            </w:pPr>
            <w:r>
              <w:t>(м)</w:t>
            </w:r>
          </w:p>
        </w:tc>
      </w:tr>
      <w:tr w:rsidR="00F7188C">
        <w:trPr>
          <w:trHeight w:val="253"/>
        </w:trPr>
        <w:tc>
          <w:tcPr>
            <w:tcW w:w="658" w:type="dxa"/>
            <w:vMerge/>
            <w:tcBorders>
              <w:top w:val="nil"/>
            </w:tcBorders>
          </w:tcPr>
          <w:p w:rsidR="00F7188C" w:rsidRDefault="00F7188C">
            <w:pPr>
              <w:rPr>
                <w:sz w:val="2"/>
                <w:szCs w:val="2"/>
              </w:rPr>
            </w:pPr>
          </w:p>
        </w:tc>
        <w:tc>
          <w:tcPr>
            <w:tcW w:w="4138" w:type="dxa"/>
            <w:vMerge/>
            <w:tcBorders>
              <w:top w:val="nil"/>
            </w:tcBorders>
          </w:tcPr>
          <w:p w:rsidR="00F7188C" w:rsidRDefault="00F7188C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F7188C" w:rsidRDefault="00F7188C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</w:tcPr>
          <w:p w:rsidR="00F7188C" w:rsidRDefault="00024064">
            <w:pPr>
              <w:pStyle w:val="TableParagraph"/>
              <w:ind w:left="451" w:right="449"/>
            </w:pPr>
            <w:r>
              <w:t>min</w:t>
            </w:r>
          </w:p>
        </w:tc>
        <w:tc>
          <w:tcPr>
            <w:tcW w:w="1559" w:type="dxa"/>
          </w:tcPr>
          <w:p w:rsidR="00F7188C" w:rsidRDefault="00024064">
            <w:pPr>
              <w:pStyle w:val="TableParagraph"/>
              <w:ind w:left="564" w:right="565"/>
            </w:pPr>
            <w:r>
              <w:t>max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F7188C" w:rsidRDefault="00F7188C">
            <w:pPr>
              <w:rPr>
                <w:sz w:val="2"/>
                <w:szCs w:val="2"/>
              </w:rPr>
            </w:pPr>
          </w:p>
        </w:tc>
        <w:tc>
          <w:tcPr>
            <w:tcW w:w="2816" w:type="dxa"/>
            <w:vMerge/>
            <w:tcBorders>
              <w:top w:val="nil"/>
            </w:tcBorders>
          </w:tcPr>
          <w:p w:rsidR="00F7188C" w:rsidRDefault="00F7188C">
            <w:pPr>
              <w:rPr>
                <w:sz w:val="2"/>
                <w:szCs w:val="2"/>
              </w:rPr>
            </w:pPr>
          </w:p>
        </w:tc>
      </w:tr>
      <w:tr w:rsidR="00F7188C">
        <w:trPr>
          <w:trHeight w:val="253"/>
        </w:trPr>
        <w:tc>
          <w:tcPr>
            <w:tcW w:w="658" w:type="dxa"/>
          </w:tcPr>
          <w:p w:rsidR="00F7188C" w:rsidRDefault="00024064">
            <w:pPr>
              <w:pStyle w:val="TableParagraph"/>
              <w:ind w:left="161" w:right="155"/>
            </w:pPr>
            <w:r>
              <w:t>1.</w:t>
            </w:r>
          </w:p>
        </w:tc>
        <w:tc>
          <w:tcPr>
            <w:tcW w:w="4138" w:type="dxa"/>
          </w:tcPr>
          <w:p w:rsidR="00F7188C" w:rsidRDefault="00024064">
            <w:pPr>
              <w:pStyle w:val="TableParagraph"/>
              <w:ind w:left="153" w:right="138"/>
            </w:pPr>
            <w:r>
              <w:t>Приюты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животных</w:t>
            </w:r>
          </w:p>
        </w:tc>
        <w:tc>
          <w:tcPr>
            <w:tcW w:w="1700" w:type="dxa"/>
          </w:tcPr>
          <w:p w:rsidR="00F7188C" w:rsidRDefault="00024064">
            <w:pPr>
              <w:pStyle w:val="TableParagraph"/>
              <w:ind w:left="171" w:right="159"/>
            </w:pPr>
            <w:r>
              <w:t>3.10.2</w:t>
            </w:r>
          </w:p>
        </w:tc>
        <w:tc>
          <w:tcPr>
            <w:tcW w:w="1453" w:type="dxa"/>
          </w:tcPr>
          <w:p w:rsidR="00F7188C" w:rsidRDefault="00024064">
            <w:pPr>
              <w:pStyle w:val="TableParagraph"/>
              <w:ind w:left="459" w:right="449"/>
            </w:pPr>
            <w:r>
              <w:t>2 500</w:t>
            </w:r>
          </w:p>
        </w:tc>
        <w:tc>
          <w:tcPr>
            <w:tcW w:w="1559" w:type="dxa"/>
          </w:tcPr>
          <w:p w:rsidR="00F7188C" w:rsidRDefault="00024064">
            <w:pPr>
              <w:pStyle w:val="TableParagraph"/>
              <w:ind w:right="412"/>
              <w:jc w:val="right"/>
            </w:pPr>
            <w:r>
              <w:t>100</w:t>
            </w:r>
            <w:r>
              <w:rPr>
                <w:spacing w:val="1"/>
              </w:rPr>
              <w:t xml:space="preserve"> </w:t>
            </w:r>
            <w:r>
              <w:t>000</w:t>
            </w:r>
          </w:p>
        </w:tc>
        <w:tc>
          <w:tcPr>
            <w:tcW w:w="1986" w:type="dxa"/>
          </w:tcPr>
          <w:p w:rsidR="00F7188C" w:rsidRDefault="00024064">
            <w:pPr>
              <w:pStyle w:val="TableParagraph"/>
              <w:ind w:right="781"/>
              <w:jc w:val="right"/>
            </w:pPr>
            <w:r>
              <w:t>60%</w:t>
            </w:r>
          </w:p>
        </w:tc>
        <w:tc>
          <w:tcPr>
            <w:tcW w:w="2816" w:type="dxa"/>
          </w:tcPr>
          <w:p w:rsidR="00F7188C" w:rsidRDefault="00024064">
            <w:pPr>
              <w:pStyle w:val="TableParagraph"/>
            </w:pPr>
            <w:r>
              <w:t>3</w:t>
            </w:r>
          </w:p>
        </w:tc>
      </w:tr>
      <w:tr w:rsidR="00F7188C">
        <w:trPr>
          <w:trHeight w:val="251"/>
        </w:trPr>
        <w:tc>
          <w:tcPr>
            <w:tcW w:w="658" w:type="dxa"/>
          </w:tcPr>
          <w:p w:rsidR="00F7188C" w:rsidRDefault="00024064">
            <w:pPr>
              <w:pStyle w:val="TableParagraph"/>
              <w:spacing w:line="232" w:lineRule="exact"/>
              <w:ind w:left="161" w:right="155"/>
            </w:pPr>
            <w:r>
              <w:t>2.</w:t>
            </w:r>
          </w:p>
        </w:tc>
        <w:tc>
          <w:tcPr>
            <w:tcW w:w="4138" w:type="dxa"/>
          </w:tcPr>
          <w:p w:rsidR="00F7188C" w:rsidRDefault="00024064">
            <w:pPr>
              <w:pStyle w:val="TableParagraph"/>
              <w:spacing w:line="232" w:lineRule="exact"/>
              <w:ind w:left="153" w:right="141"/>
            </w:pPr>
            <w:r>
              <w:t>Деловое</w:t>
            </w:r>
            <w:r>
              <w:rPr>
                <w:spacing w:val="-3"/>
              </w:rPr>
              <w:t xml:space="preserve"> </w:t>
            </w:r>
            <w:r>
              <w:t>управление</w:t>
            </w:r>
          </w:p>
        </w:tc>
        <w:tc>
          <w:tcPr>
            <w:tcW w:w="1700" w:type="dxa"/>
          </w:tcPr>
          <w:p w:rsidR="00F7188C" w:rsidRDefault="00024064">
            <w:pPr>
              <w:pStyle w:val="TableParagraph"/>
              <w:spacing w:line="232" w:lineRule="exact"/>
              <w:ind w:left="169" w:right="160"/>
            </w:pPr>
            <w:r>
              <w:t>4.1</w:t>
            </w:r>
          </w:p>
        </w:tc>
        <w:tc>
          <w:tcPr>
            <w:tcW w:w="1453" w:type="dxa"/>
          </w:tcPr>
          <w:p w:rsidR="00F7188C" w:rsidRDefault="00024064">
            <w:pPr>
              <w:pStyle w:val="TableParagraph"/>
              <w:spacing w:line="232" w:lineRule="exact"/>
              <w:ind w:left="459" w:right="449"/>
            </w:pPr>
            <w:r>
              <w:t>1 000</w:t>
            </w:r>
          </w:p>
        </w:tc>
        <w:tc>
          <w:tcPr>
            <w:tcW w:w="1559" w:type="dxa"/>
          </w:tcPr>
          <w:p w:rsidR="00F7188C" w:rsidRDefault="00024064">
            <w:pPr>
              <w:pStyle w:val="TableParagraph"/>
              <w:spacing w:line="232" w:lineRule="exact"/>
              <w:ind w:right="412"/>
              <w:jc w:val="right"/>
            </w:pPr>
            <w:r>
              <w:t>100</w:t>
            </w:r>
            <w:r>
              <w:rPr>
                <w:spacing w:val="1"/>
              </w:rPr>
              <w:t xml:space="preserve"> </w:t>
            </w:r>
            <w:r>
              <w:t>000</w:t>
            </w:r>
          </w:p>
        </w:tc>
        <w:tc>
          <w:tcPr>
            <w:tcW w:w="1986" w:type="dxa"/>
          </w:tcPr>
          <w:p w:rsidR="00F7188C" w:rsidRDefault="00024064">
            <w:pPr>
              <w:pStyle w:val="TableParagraph"/>
              <w:spacing w:line="232" w:lineRule="exact"/>
              <w:ind w:right="781"/>
              <w:jc w:val="right"/>
            </w:pPr>
            <w:r>
              <w:t>55%</w:t>
            </w:r>
          </w:p>
        </w:tc>
        <w:tc>
          <w:tcPr>
            <w:tcW w:w="2816" w:type="dxa"/>
          </w:tcPr>
          <w:p w:rsidR="00F7188C" w:rsidRDefault="00024064">
            <w:pPr>
              <w:pStyle w:val="TableParagraph"/>
              <w:spacing w:line="232" w:lineRule="exact"/>
            </w:pPr>
            <w:r>
              <w:t>3</w:t>
            </w:r>
          </w:p>
        </w:tc>
      </w:tr>
      <w:tr w:rsidR="00F7188C">
        <w:trPr>
          <w:trHeight w:val="253"/>
        </w:trPr>
        <w:tc>
          <w:tcPr>
            <w:tcW w:w="658" w:type="dxa"/>
          </w:tcPr>
          <w:p w:rsidR="00F7188C" w:rsidRDefault="00024064">
            <w:pPr>
              <w:pStyle w:val="TableParagraph"/>
              <w:ind w:left="161" w:right="155"/>
            </w:pPr>
            <w:r>
              <w:t>3.</w:t>
            </w:r>
          </w:p>
        </w:tc>
        <w:tc>
          <w:tcPr>
            <w:tcW w:w="4138" w:type="dxa"/>
          </w:tcPr>
          <w:p w:rsidR="00F7188C" w:rsidRDefault="00024064">
            <w:pPr>
              <w:pStyle w:val="TableParagraph"/>
              <w:ind w:left="153" w:right="138"/>
            </w:pPr>
            <w:r>
              <w:t>Магазины</w:t>
            </w:r>
          </w:p>
        </w:tc>
        <w:tc>
          <w:tcPr>
            <w:tcW w:w="1700" w:type="dxa"/>
          </w:tcPr>
          <w:p w:rsidR="00F7188C" w:rsidRDefault="00024064">
            <w:pPr>
              <w:pStyle w:val="TableParagraph"/>
              <w:ind w:left="169" w:right="160"/>
            </w:pPr>
            <w:r>
              <w:t>4.4</w:t>
            </w:r>
          </w:p>
        </w:tc>
        <w:tc>
          <w:tcPr>
            <w:tcW w:w="1453" w:type="dxa"/>
          </w:tcPr>
          <w:p w:rsidR="00F7188C" w:rsidRDefault="00024064">
            <w:pPr>
              <w:pStyle w:val="TableParagraph"/>
              <w:ind w:left="456" w:right="449"/>
            </w:pPr>
            <w:r>
              <w:t>500</w:t>
            </w:r>
          </w:p>
        </w:tc>
        <w:tc>
          <w:tcPr>
            <w:tcW w:w="1559" w:type="dxa"/>
          </w:tcPr>
          <w:p w:rsidR="00F7188C" w:rsidRDefault="00024064">
            <w:pPr>
              <w:pStyle w:val="TableParagraph"/>
              <w:ind w:right="467"/>
              <w:jc w:val="right"/>
            </w:pPr>
            <w:r>
              <w:t>10 000</w:t>
            </w:r>
          </w:p>
        </w:tc>
        <w:tc>
          <w:tcPr>
            <w:tcW w:w="1986" w:type="dxa"/>
          </w:tcPr>
          <w:p w:rsidR="00F7188C" w:rsidRDefault="00024064">
            <w:pPr>
              <w:pStyle w:val="TableParagraph"/>
              <w:ind w:right="781"/>
              <w:jc w:val="right"/>
            </w:pPr>
            <w:r>
              <w:t>50%</w:t>
            </w:r>
          </w:p>
        </w:tc>
        <w:tc>
          <w:tcPr>
            <w:tcW w:w="2816" w:type="dxa"/>
          </w:tcPr>
          <w:p w:rsidR="00F7188C" w:rsidRDefault="00024064">
            <w:pPr>
              <w:pStyle w:val="TableParagraph"/>
            </w:pPr>
            <w:r>
              <w:t>3</w:t>
            </w:r>
          </w:p>
        </w:tc>
      </w:tr>
      <w:tr w:rsidR="00F7188C">
        <w:trPr>
          <w:trHeight w:val="251"/>
        </w:trPr>
        <w:tc>
          <w:tcPr>
            <w:tcW w:w="658" w:type="dxa"/>
          </w:tcPr>
          <w:p w:rsidR="00F7188C" w:rsidRDefault="00024064">
            <w:pPr>
              <w:pStyle w:val="TableParagraph"/>
              <w:spacing w:line="232" w:lineRule="exact"/>
              <w:ind w:left="161" w:right="155"/>
            </w:pPr>
            <w:r>
              <w:t>4.</w:t>
            </w:r>
          </w:p>
        </w:tc>
        <w:tc>
          <w:tcPr>
            <w:tcW w:w="4138" w:type="dxa"/>
          </w:tcPr>
          <w:p w:rsidR="00F7188C" w:rsidRDefault="00024064">
            <w:pPr>
              <w:pStyle w:val="TableParagraph"/>
              <w:spacing w:line="232" w:lineRule="exact"/>
              <w:ind w:left="153" w:right="137"/>
            </w:pPr>
            <w:r>
              <w:t>Общественное</w:t>
            </w:r>
            <w:r>
              <w:rPr>
                <w:spacing w:val="-4"/>
              </w:rPr>
              <w:t xml:space="preserve"> </w:t>
            </w:r>
            <w:r>
              <w:t>питание</w:t>
            </w:r>
          </w:p>
        </w:tc>
        <w:tc>
          <w:tcPr>
            <w:tcW w:w="1700" w:type="dxa"/>
          </w:tcPr>
          <w:p w:rsidR="00F7188C" w:rsidRDefault="00024064">
            <w:pPr>
              <w:pStyle w:val="TableParagraph"/>
              <w:spacing w:line="232" w:lineRule="exact"/>
              <w:ind w:left="169" w:right="160"/>
            </w:pPr>
            <w:r>
              <w:t>4.6</w:t>
            </w:r>
          </w:p>
        </w:tc>
        <w:tc>
          <w:tcPr>
            <w:tcW w:w="1453" w:type="dxa"/>
          </w:tcPr>
          <w:p w:rsidR="00F7188C" w:rsidRDefault="00024064">
            <w:pPr>
              <w:pStyle w:val="TableParagraph"/>
              <w:spacing w:line="232" w:lineRule="exact"/>
              <w:ind w:left="456" w:right="449"/>
            </w:pPr>
            <w:r>
              <w:t>500</w:t>
            </w:r>
          </w:p>
        </w:tc>
        <w:tc>
          <w:tcPr>
            <w:tcW w:w="1559" w:type="dxa"/>
          </w:tcPr>
          <w:p w:rsidR="00F7188C" w:rsidRDefault="00024064">
            <w:pPr>
              <w:pStyle w:val="TableParagraph"/>
              <w:spacing w:line="232" w:lineRule="exact"/>
              <w:ind w:right="467"/>
              <w:jc w:val="right"/>
            </w:pPr>
            <w:r>
              <w:t>10 000</w:t>
            </w:r>
          </w:p>
        </w:tc>
        <w:tc>
          <w:tcPr>
            <w:tcW w:w="1986" w:type="dxa"/>
          </w:tcPr>
          <w:p w:rsidR="00F7188C" w:rsidRDefault="00024064">
            <w:pPr>
              <w:pStyle w:val="TableParagraph"/>
              <w:spacing w:line="232" w:lineRule="exact"/>
              <w:ind w:right="781"/>
              <w:jc w:val="right"/>
            </w:pPr>
            <w:r>
              <w:t>50%</w:t>
            </w:r>
          </w:p>
        </w:tc>
        <w:tc>
          <w:tcPr>
            <w:tcW w:w="2816" w:type="dxa"/>
          </w:tcPr>
          <w:p w:rsidR="00F7188C" w:rsidRDefault="00024064">
            <w:pPr>
              <w:pStyle w:val="TableParagraph"/>
              <w:spacing w:line="232" w:lineRule="exact"/>
            </w:pPr>
            <w:r>
              <w:t>3</w:t>
            </w:r>
          </w:p>
        </w:tc>
      </w:tr>
    </w:tbl>
    <w:p w:rsidR="00F7188C" w:rsidRDefault="00F7188C">
      <w:pPr>
        <w:pStyle w:val="a3"/>
        <w:spacing w:before="8"/>
        <w:rPr>
          <w:sz w:val="10"/>
        </w:rPr>
      </w:pPr>
    </w:p>
    <w:p w:rsidR="00F7188C" w:rsidRDefault="00024064">
      <w:pPr>
        <w:pStyle w:val="a3"/>
        <w:spacing w:before="91"/>
        <w:ind w:left="112" w:right="111" w:firstLine="820"/>
        <w:jc w:val="both"/>
      </w:pPr>
      <w:r>
        <w:t>Показатели по параметрам застройки зоны К: территории объектов обслуживания населения; требования и параметры по временному хранению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транспортных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размещению</w:t>
      </w:r>
      <w:r>
        <w:rPr>
          <w:spacing w:val="1"/>
        </w:rPr>
        <w:t xml:space="preserve"> </w:t>
      </w:r>
      <w:r>
        <w:t>гаражей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открытых</w:t>
      </w:r>
      <w:r>
        <w:rPr>
          <w:spacing w:val="1"/>
        </w:rPr>
        <w:t xml:space="preserve"> </w:t>
      </w:r>
      <w:r>
        <w:t>автостоянок,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параметры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доле</w:t>
      </w:r>
      <w:r>
        <w:rPr>
          <w:spacing w:val="1"/>
        </w:rPr>
        <w:t xml:space="preserve"> </w:t>
      </w:r>
      <w:r>
        <w:t>озелененной</w:t>
      </w:r>
      <w:r>
        <w:rPr>
          <w:spacing w:val="1"/>
        </w:rPr>
        <w:t xml:space="preserve"> </w:t>
      </w:r>
      <w:r>
        <w:t>т</w:t>
      </w:r>
      <w:r>
        <w:t>ерритории</w:t>
      </w:r>
      <w:r>
        <w:rPr>
          <w:spacing w:val="1"/>
        </w:rPr>
        <w:t xml:space="preserve"> </w:t>
      </w:r>
      <w:r>
        <w:t>земельных</w:t>
      </w:r>
      <w:r>
        <w:rPr>
          <w:spacing w:val="-1"/>
        </w:rPr>
        <w:t xml:space="preserve"> </w:t>
      </w:r>
      <w:r>
        <w:t>участков, регламентируются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устанавливаются</w:t>
      </w:r>
      <w:r>
        <w:rPr>
          <w:spacing w:val="-1"/>
        </w:rPr>
        <w:t xml:space="preserve"> </w:t>
      </w:r>
      <w:r>
        <w:t>нормативами</w:t>
      </w:r>
      <w:r>
        <w:rPr>
          <w:spacing w:val="-4"/>
        </w:rPr>
        <w:t xml:space="preserve"> </w:t>
      </w:r>
      <w:r>
        <w:t>градостроительного проектирования.</w:t>
      </w:r>
    </w:p>
    <w:p w:rsidR="00F7188C" w:rsidRDefault="00024064">
      <w:pPr>
        <w:pStyle w:val="a3"/>
        <w:ind w:left="112" w:right="109" w:firstLine="820"/>
        <w:jc w:val="both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статьей</w:t>
      </w:r>
      <w:r>
        <w:rPr>
          <w:spacing w:val="1"/>
        </w:rPr>
        <w:t xml:space="preserve"> </w:t>
      </w:r>
      <w:r>
        <w:t>25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21.02.1992</w:t>
      </w:r>
      <w:r>
        <w:rPr>
          <w:spacing w:val="1"/>
        </w:rPr>
        <w:t xml:space="preserve"> </w:t>
      </w:r>
      <w:r>
        <w:t>№2395-1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недрах»,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 на земельных участках, расположенных за границами населенных пунктов, размещение подземных сооружений за границами населенных</w:t>
      </w:r>
      <w:r>
        <w:rPr>
          <w:spacing w:val="1"/>
        </w:rPr>
        <w:t xml:space="preserve"> </w:t>
      </w:r>
      <w:r>
        <w:t>пунктов</w:t>
      </w:r>
      <w:r>
        <w:rPr>
          <w:spacing w:val="1"/>
        </w:rPr>
        <w:t xml:space="preserve"> </w:t>
      </w:r>
      <w:r>
        <w:t>разрешается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заключения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фондом</w:t>
      </w:r>
      <w:r>
        <w:rPr>
          <w:spacing w:val="1"/>
        </w:rPr>
        <w:t xml:space="preserve"> </w:t>
      </w:r>
      <w:r>
        <w:t>недр</w:t>
      </w:r>
      <w:r>
        <w:rPr>
          <w:spacing w:val="1"/>
        </w:rPr>
        <w:t xml:space="preserve"> </w:t>
      </w:r>
      <w:r>
        <w:t>(Ро</w:t>
      </w:r>
      <w:r>
        <w:t>снедра)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территориального</w:t>
      </w:r>
      <w:r>
        <w:rPr>
          <w:spacing w:val="-1"/>
        </w:rPr>
        <w:t xml:space="preserve"> </w:t>
      </w:r>
      <w:r>
        <w:t>органа</w:t>
      </w:r>
      <w:r>
        <w:rPr>
          <w:spacing w:val="-3"/>
        </w:rPr>
        <w:t xml:space="preserve"> </w:t>
      </w:r>
      <w:r>
        <w:t>(Центрнедра) об</w:t>
      </w:r>
      <w:r>
        <w:rPr>
          <w:spacing w:val="-1"/>
        </w:rPr>
        <w:t xml:space="preserve"> </w:t>
      </w:r>
      <w:r>
        <w:t>отсутствии</w:t>
      </w:r>
      <w:r>
        <w:rPr>
          <w:spacing w:val="-2"/>
        </w:rPr>
        <w:t xml:space="preserve"> </w:t>
      </w:r>
      <w:r>
        <w:t>(наличии)</w:t>
      </w:r>
      <w:r>
        <w:rPr>
          <w:spacing w:val="1"/>
        </w:rPr>
        <w:t xml:space="preserve"> </w:t>
      </w:r>
      <w:r>
        <w:t>полезных</w:t>
      </w:r>
      <w:r>
        <w:rPr>
          <w:spacing w:val="-1"/>
        </w:rPr>
        <w:t xml:space="preserve"> </w:t>
      </w:r>
      <w:r>
        <w:t>ископаемых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недрах</w:t>
      </w:r>
      <w:r>
        <w:rPr>
          <w:spacing w:val="-1"/>
        </w:rPr>
        <w:t xml:space="preserve"> </w:t>
      </w:r>
      <w:r>
        <w:t>под</w:t>
      </w:r>
      <w:r>
        <w:rPr>
          <w:spacing w:val="-1"/>
        </w:rPr>
        <w:t xml:space="preserve"> </w:t>
      </w:r>
      <w:r>
        <w:t>участком</w:t>
      </w:r>
      <w:r>
        <w:rPr>
          <w:spacing w:val="-1"/>
        </w:rPr>
        <w:t xml:space="preserve"> </w:t>
      </w:r>
      <w:r>
        <w:t>предстоящей</w:t>
      </w:r>
      <w:r>
        <w:rPr>
          <w:spacing w:val="-2"/>
        </w:rPr>
        <w:t xml:space="preserve"> </w:t>
      </w:r>
      <w:r>
        <w:t>застройки.</w:t>
      </w:r>
    </w:p>
    <w:p w:rsidR="00F7188C" w:rsidRDefault="00024064">
      <w:pPr>
        <w:pStyle w:val="a3"/>
        <w:ind w:left="112" w:right="111" w:firstLine="820"/>
        <w:jc w:val="both"/>
      </w:pPr>
      <w:r>
        <w:t>Градостроительный регламент территориальной зоны должен применяться в части, не противоречащей утвержденным режимам зон охраны</w:t>
      </w:r>
      <w:r>
        <w:rPr>
          <w:spacing w:val="1"/>
        </w:rPr>
        <w:t xml:space="preserve"> </w:t>
      </w:r>
      <w:r>
        <w:t>объектов</w:t>
      </w:r>
      <w:r>
        <w:rPr>
          <w:spacing w:val="-2"/>
        </w:rPr>
        <w:t xml:space="preserve"> </w:t>
      </w:r>
      <w:r>
        <w:t>культурного наследия.</w:t>
      </w:r>
    </w:p>
    <w:sectPr w:rsidR="00F7188C">
      <w:type w:val="continuous"/>
      <w:pgSz w:w="16850" w:h="11900" w:orient="landscape"/>
      <w:pgMar w:top="1600" w:right="102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4064" w:rsidRDefault="00024064">
      <w:r>
        <w:separator/>
      </w:r>
    </w:p>
  </w:endnote>
  <w:endnote w:type="continuationSeparator" w:id="0">
    <w:p w:rsidR="00024064" w:rsidRDefault="00024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188C" w:rsidRDefault="00D3324C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5231765</wp:posOffset>
              </wp:positionH>
              <wp:positionV relativeFrom="page">
                <wp:posOffset>7009765</wp:posOffset>
              </wp:positionV>
              <wp:extent cx="2286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7188C" w:rsidRDefault="00024064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3324C">
                            <w:rPr>
                              <w:noProof/>
                              <w:sz w:val="24"/>
                            </w:rPr>
                            <w:t>52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11.95pt;margin-top:551.95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" filled="f" stroked="f">
              <v:textbox inset="0,0,0,0">
                <w:txbxContent>
                  <w:p w:rsidR="00F7188C" w:rsidRDefault="00024064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3324C">
                      <w:rPr>
                        <w:noProof/>
                        <w:sz w:val="24"/>
                      </w:rPr>
                      <w:t>52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4064" w:rsidRDefault="00024064">
      <w:r>
        <w:separator/>
      </w:r>
    </w:p>
  </w:footnote>
  <w:footnote w:type="continuationSeparator" w:id="0">
    <w:p w:rsidR="00024064" w:rsidRDefault="000240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5459B0"/>
    <w:multiLevelType w:val="hybridMultilevel"/>
    <w:tmpl w:val="DC4A92DE"/>
    <w:lvl w:ilvl="0" w:tplc="FA46DD3A">
      <w:start w:val="1"/>
      <w:numFmt w:val="decimal"/>
      <w:lvlText w:val="%1."/>
      <w:lvlJc w:val="left"/>
      <w:pPr>
        <w:ind w:left="432" w:hanging="32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5D8B05A">
      <w:numFmt w:val="bullet"/>
      <w:lvlText w:val="•"/>
      <w:lvlJc w:val="left"/>
      <w:pPr>
        <w:ind w:left="872" w:hanging="320"/>
      </w:pPr>
      <w:rPr>
        <w:rFonts w:hint="default"/>
        <w:lang w:val="ru-RU" w:eastAsia="en-US" w:bidi="ar-SA"/>
      </w:rPr>
    </w:lvl>
    <w:lvl w:ilvl="2" w:tplc="DF7A027A">
      <w:numFmt w:val="bullet"/>
      <w:lvlText w:val="•"/>
      <w:lvlJc w:val="left"/>
      <w:pPr>
        <w:ind w:left="1305" w:hanging="320"/>
      </w:pPr>
      <w:rPr>
        <w:rFonts w:hint="default"/>
        <w:lang w:val="ru-RU" w:eastAsia="en-US" w:bidi="ar-SA"/>
      </w:rPr>
    </w:lvl>
    <w:lvl w:ilvl="3" w:tplc="3AA67C84">
      <w:numFmt w:val="bullet"/>
      <w:lvlText w:val="•"/>
      <w:lvlJc w:val="left"/>
      <w:pPr>
        <w:ind w:left="1737" w:hanging="320"/>
      </w:pPr>
      <w:rPr>
        <w:rFonts w:hint="default"/>
        <w:lang w:val="ru-RU" w:eastAsia="en-US" w:bidi="ar-SA"/>
      </w:rPr>
    </w:lvl>
    <w:lvl w:ilvl="4" w:tplc="352C5B96">
      <w:numFmt w:val="bullet"/>
      <w:lvlText w:val="•"/>
      <w:lvlJc w:val="left"/>
      <w:pPr>
        <w:ind w:left="2170" w:hanging="320"/>
      </w:pPr>
      <w:rPr>
        <w:rFonts w:hint="default"/>
        <w:lang w:val="ru-RU" w:eastAsia="en-US" w:bidi="ar-SA"/>
      </w:rPr>
    </w:lvl>
    <w:lvl w:ilvl="5" w:tplc="076E70E6">
      <w:numFmt w:val="bullet"/>
      <w:lvlText w:val="•"/>
      <w:lvlJc w:val="left"/>
      <w:pPr>
        <w:ind w:left="2603" w:hanging="320"/>
      </w:pPr>
      <w:rPr>
        <w:rFonts w:hint="default"/>
        <w:lang w:val="ru-RU" w:eastAsia="en-US" w:bidi="ar-SA"/>
      </w:rPr>
    </w:lvl>
    <w:lvl w:ilvl="6" w:tplc="910AA42C">
      <w:numFmt w:val="bullet"/>
      <w:lvlText w:val="•"/>
      <w:lvlJc w:val="left"/>
      <w:pPr>
        <w:ind w:left="3035" w:hanging="320"/>
      </w:pPr>
      <w:rPr>
        <w:rFonts w:hint="default"/>
        <w:lang w:val="ru-RU" w:eastAsia="en-US" w:bidi="ar-SA"/>
      </w:rPr>
    </w:lvl>
    <w:lvl w:ilvl="7" w:tplc="9D1E2F02">
      <w:numFmt w:val="bullet"/>
      <w:lvlText w:val="•"/>
      <w:lvlJc w:val="left"/>
      <w:pPr>
        <w:ind w:left="3468" w:hanging="320"/>
      </w:pPr>
      <w:rPr>
        <w:rFonts w:hint="default"/>
        <w:lang w:val="ru-RU" w:eastAsia="en-US" w:bidi="ar-SA"/>
      </w:rPr>
    </w:lvl>
    <w:lvl w:ilvl="8" w:tplc="CB86909E">
      <w:numFmt w:val="bullet"/>
      <w:lvlText w:val="•"/>
      <w:lvlJc w:val="left"/>
      <w:pPr>
        <w:ind w:left="3901" w:hanging="32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88C"/>
    <w:rsid w:val="00024064"/>
    <w:rsid w:val="00D3324C"/>
    <w:rsid w:val="00F71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38299EB-48D9-49B4-9544-5C5B1FDF0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1"/>
      <w:jc w:val="both"/>
      <w:outlineLvl w:val="0"/>
    </w:pPr>
    <w:rPr>
      <w:sz w:val="24"/>
      <w:szCs w:val="24"/>
    </w:rPr>
  </w:style>
  <w:style w:type="paragraph" w:styleId="2">
    <w:name w:val="heading 2"/>
    <w:basedOn w:val="a"/>
    <w:uiPriority w:val="1"/>
    <w:qFormat/>
    <w:pPr>
      <w:ind w:left="429" w:right="429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spacing w:line="252" w:lineRule="exact"/>
      <w:ind w:left="456" w:hanging="345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dcterms:created xsi:type="dcterms:W3CDTF">2021-09-13T14:47:00Z</dcterms:created>
  <dcterms:modified xsi:type="dcterms:W3CDTF">2021-09-13T14:47:00Z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2021-09-13T00:00:00Z</vt:filetime>
  </property>
</Properties>
</file>